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8B219" w14:textId="77777777" w:rsidR="0046058D" w:rsidRPr="00C40991" w:rsidRDefault="0046058D" w:rsidP="0046058D">
      <w:pPr>
        <w:jc w:val="center"/>
        <w:rPr>
          <w:sz w:val="20"/>
          <w:lang w:val="en-CA"/>
        </w:rPr>
      </w:pPr>
      <w:r>
        <w:rPr>
          <w:noProof/>
          <w:lang w:val="en-CA" w:eastAsia="en-CA"/>
        </w:rPr>
        <w:drawing>
          <wp:anchor distT="0" distB="0" distL="114300" distR="114300" simplePos="0" relativeHeight="251659264" behindDoc="1" locked="0" layoutInCell="1" allowOverlap="1" wp14:anchorId="746DC35A" wp14:editId="272B2541">
            <wp:simplePos x="0" y="0"/>
            <wp:positionH relativeFrom="column">
              <wp:posOffset>4667250</wp:posOffset>
            </wp:positionH>
            <wp:positionV relativeFrom="paragraph">
              <wp:posOffset>-393700</wp:posOffset>
            </wp:positionV>
            <wp:extent cx="1771650" cy="1200150"/>
            <wp:effectExtent l="0" t="0" r="0" b="0"/>
            <wp:wrapNone/>
            <wp:docPr id="2" name="Picture 2" descr="logo_mc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cmaster"/>
                    <pic:cNvPicPr>
                      <a:picLocks noChangeAspect="1" noChangeArrowheads="1"/>
                    </pic:cNvPicPr>
                  </pic:nvPicPr>
                  <pic:blipFill>
                    <a:blip r:embed="rId6" cstate="print"/>
                    <a:srcRect/>
                    <a:stretch>
                      <a:fillRect/>
                    </a:stretch>
                  </pic:blipFill>
                  <pic:spPr bwMode="auto">
                    <a:xfrm>
                      <a:off x="0" y="0"/>
                      <a:ext cx="1771650" cy="1200150"/>
                    </a:xfrm>
                    <a:prstGeom prst="rect">
                      <a:avLst/>
                    </a:prstGeom>
                    <a:noFill/>
                  </pic:spPr>
                </pic:pic>
              </a:graphicData>
            </a:graphic>
          </wp:anchor>
        </w:drawing>
      </w:r>
    </w:p>
    <w:p w14:paraId="1A45239B" w14:textId="77777777" w:rsidR="0046058D" w:rsidRPr="00C40991" w:rsidRDefault="0046058D" w:rsidP="0046058D">
      <w:pPr>
        <w:jc w:val="center"/>
        <w:rPr>
          <w:sz w:val="20"/>
          <w:lang w:val="en-CA"/>
        </w:rPr>
      </w:pPr>
    </w:p>
    <w:p w14:paraId="69739F76" w14:textId="77777777" w:rsidR="0046058D" w:rsidRPr="00C40991" w:rsidRDefault="0046058D" w:rsidP="0046058D">
      <w:pPr>
        <w:jc w:val="center"/>
        <w:rPr>
          <w:sz w:val="20"/>
          <w:lang w:val="en-CA"/>
        </w:rPr>
      </w:pPr>
    </w:p>
    <w:p w14:paraId="13B96DE0" w14:textId="77777777" w:rsidR="0046058D" w:rsidRPr="00C40991" w:rsidRDefault="0046058D" w:rsidP="0046058D">
      <w:pPr>
        <w:rPr>
          <w:sz w:val="20"/>
          <w:lang w:val="en-CA"/>
        </w:rPr>
      </w:pPr>
      <w:r w:rsidRPr="00C40991">
        <w:rPr>
          <w:sz w:val="20"/>
          <w:lang w:val="en-CA"/>
        </w:rPr>
        <w:t>DATE: ________</w:t>
      </w:r>
    </w:p>
    <w:p w14:paraId="4BB8F574" w14:textId="77777777" w:rsidR="0046058D" w:rsidRDefault="0046058D" w:rsidP="0046058D">
      <w:pPr>
        <w:rPr>
          <w:b/>
          <w:sz w:val="20"/>
          <w:lang w:val="en-CA"/>
        </w:rPr>
      </w:pPr>
    </w:p>
    <w:p w14:paraId="11AD3D22" w14:textId="77777777" w:rsidR="0046058D" w:rsidRDefault="0046058D" w:rsidP="0046058D">
      <w:pPr>
        <w:jc w:val="center"/>
        <w:rPr>
          <w:b/>
          <w:sz w:val="20"/>
          <w:lang w:val="en-CA"/>
        </w:rPr>
      </w:pPr>
    </w:p>
    <w:p w14:paraId="3E0EFA99" w14:textId="74B3363A" w:rsidR="0046058D" w:rsidRPr="007D44CE" w:rsidRDefault="0046058D" w:rsidP="0046058D">
      <w:pPr>
        <w:jc w:val="center"/>
        <w:rPr>
          <w:b/>
          <w:lang w:val="en-CA"/>
        </w:rPr>
      </w:pPr>
      <w:r w:rsidRPr="007D44CE">
        <w:rPr>
          <w:b/>
          <w:lang w:val="en-CA"/>
        </w:rPr>
        <w:t xml:space="preserve">APPENDIX </w:t>
      </w:r>
      <w:r w:rsidR="00284D9A">
        <w:rPr>
          <w:b/>
          <w:lang w:val="en-CA"/>
        </w:rPr>
        <w:t>A</w:t>
      </w:r>
    </w:p>
    <w:p w14:paraId="5FB090BA" w14:textId="3D40E35D" w:rsidR="0046058D" w:rsidRDefault="0046058D" w:rsidP="0046058D">
      <w:pPr>
        <w:jc w:val="center"/>
        <w:rPr>
          <w:b/>
          <w:sz w:val="20"/>
          <w:lang w:val="en-CA"/>
        </w:rPr>
      </w:pPr>
      <w:r w:rsidRPr="00C40991">
        <w:rPr>
          <w:b/>
          <w:sz w:val="20"/>
          <w:lang w:val="en-CA"/>
        </w:rPr>
        <w:t>LETTER OF INFORMATION /</w:t>
      </w:r>
      <w:r>
        <w:rPr>
          <w:b/>
          <w:sz w:val="20"/>
          <w:lang w:val="en-CA"/>
        </w:rPr>
        <w:t xml:space="preserve"> </w:t>
      </w:r>
      <w:r w:rsidRPr="00C40991">
        <w:rPr>
          <w:b/>
          <w:sz w:val="20"/>
          <w:lang w:val="en-CA"/>
        </w:rPr>
        <w:t xml:space="preserve">CONSENT </w:t>
      </w:r>
    </w:p>
    <w:p w14:paraId="7D5F3BD3" w14:textId="49871413" w:rsidR="0046058D" w:rsidRDefault="0046058D" w:rsidP="0046058D">
      <w:pPr>
        <w:jc w:val="center"/>
        <w:rPr>
          <w:b/>
          <w:sz w:val="20"/>
          <w:lang w:val="en-CA"/>
        </w:rPr>
      </w:pPr>
    </w:p>
    <w:p w14:paraId="6924A813" w14:textId="43EFEFF4" w:rsidR="0046058D" w:rsidRPr="00C40991" w:rsidRDefault="0046058D" w:rsidP="0046058D">
      <w:pPr>
        <w:jc w:val="center"/>
        <w:rPr>
          <w:b/>
          <w:sz w:val="20"/>
          <w:lang w:val="en-CA"/>
        </w:rPr>
      </w:pPr>
      <w:r w:rsidRPr="00C40991">
        <w:rPr>
          <w:b/>
          <w:sz w:val="20"/>
          <w:lang w:val="en-CA"/>
        </w:rPr>
        <w:t>A Study o</w:t>
      </w:r>
      <w:r w:rsidR="0084104E">
        <w:rPr>
          <w:b/>
          <w:sz w:val="20"/>
          <w:lang w:val="en-CA"/>
        </w:rPr>
        <w:t>f</w:t>
      </w:r>
      <w:r w:rsidRPr="00C40991">
        <w:rPr>
          <w:b/>
          <w:sz w:val="20"/>
          <w:lang w:val="en-CA"/>
        </w:rPr>
        <w:t xml:space="preserve"> </w:t>
      </w:r>
      <w:r w:rsidR="006B3CCB">
        <w:rPr>
          <w:b/>
          <w:sz w:val="20"/>
          <w:lang w:val="en-CA"/>
        </w:rPr>
        <w:t>Perceptions, Attitudes, Knowledge, and Experience with Mental Health</w:t>
      </w:r>
    </w:p>
    <w:p w14:paraId="3E50D0EC" w14:textId="77777777" w:rsidR="0046058D" w:rsidRPr="00C40991" w:rsidRDefault="0046058D" w:rsidP="0046058D">
      <w:pPr>
        <w:jc w:val="center"/>
        <w:rPr>
          <w:sz w:val="20"/>
          <w:lang w:val="en-CA"/>
        </w:rPr>
      </w:pPr>
    </w:p>
    <w:p w14:paraId="6841E1B0" w14:textId="77777777" w:rsidR="0046058D" w:rsidRDefault="0046058D" w:rsidP="0046058D">
      <w:pPr>
        <w:rPr>
          <w:b/>
          <w:sz w:val="20"/>
          <w:lang w:val="en-CA"/>
        </w:rPr>
      </w:pPr>
    </w:p>
    <w:p w14:paraId="427C0D55" w14:textId="58BD8C0B" w:rsidR="0046058D" w:rsidRPr="0046058D" w:rsidRDefault="0046058D" w:rsidP="0046058D">
      <w:pPr>
        <w:rPr>
          <w:iCs/>
          <w:sz w:val="20"/>
          <w:lang w:val="en-CA"/>
        </w:rPr>
      </w:pPr>
      <w:r w:rsidRPr="00C40991">
        <w:rPr>
          <w:b/>
          <w:sz w:val="20"/>
          <w:lang w:val="en-CA"/>
        </w:rPr>
        <w:t>Principal Investigator</w:t>
      </w:r>
      <w:r>
        <w:rPr>
          <w:b/>
          <w:sz w:val="20"/>
          <w:lang w:val="en-CA"/>
        </w:rPr>
        <w:t>:</w:t>
      </w:r>
      <w:r>
        <w:rPr>
          <w:b/>
          <w:sz w:val="20"/>
          <w:lang w:val="en-CA"/>
        </w:rPr>
        <w:tab/>
      </w:r>
      <w:r>
        <w:rPr>
          <w:b/>
          <w:sz w:val="20"/>
          <w:lang w:val="en-CA"/>
        </w:rPr>
        <w:tab/>
      </w:r>
      <w:r>
        <w:rPr>
          <w:b/>
          <w:sz w:val="20"/>
          <w:lang w:val="en-CA"/>
        </w:rPr>
        <w:tab/>
      </w:r>
      <w:r>
        <w:rPr>
          <w:b/>
          <w:sz w:val="20"/>
          <w:lang w:val="en-CA"/>
        </w:rPr>
        <w:tab/>
      </w:r>
      <w:r w:rsidRPr="00A71368">
        <w:rPr>
          <w:b/>
          <w:sz w:val="20"/>
          <w:lang w:val="en-CA"/>
        </w:rPr>
        <w:t>Student Investigator</w:t>
      </w:r>
      <w:r w:rsidRPr="00AE059D">
        <w:rPr>
          <w:b/>
          <w:sz w:val="20"/>
          <w:lang w:val="en-CA"/>
        </w:rPr>
        <w:t>:</w:t>
      </w:r>
      <w:r>
        <w:rPr>
          <w:sz w:val="20"/>
          <w:lang w:val="en-CA"/>
        </w:rPr>
        <w:t xml:space="preserve"> </w:t>
      </w:r>
    </w:p>
    <w:p w14:paraId="2C183B0A" w14:textId="7AB27469" w:rsidR="0046058D" w:rsidRDefault="0046058D" w:rsidP="0046058D">
      <w:pPr>
        <w:rPr>
          <w:b/>
          <w:sz w:val="20"/>
          <w:lang w:val="en-CA"/>
        </w:rPr>
      </w:pPr>
      <w:r w:rsidRPr="00C40991">
        <w:rPr>
          <w:sz w:val="20"/>
          <w:lang w:val="en-CA"/>
        </w:rPr>
        <w:t xml:space="preserve">Dr. </w:t>
      </w:r>
      <w:r>
        <w:rPr>
          <w:sz w:val="20"/>
          <w:lang w:val="en-CA"/>
        </w:rPr>
        <w:t>Rick Hackett</w:t>
      </w:r>
      <w:r>
        <w:rPr>
          <w:sz w:val="20"/>
          <w:lang w:val="en-CA"/>
        </w:rPr>
        <w:tab/>
      </w:r>
      <w:r>
        <w:rPr>
          <w:sz w:val="20"/>
          <w:lang w:val="en-CA"/>
        </w:rPr>
        <w:tab/>
      </w:r>
      <w:r>
        <w:rPr>
          <w:sz w:val="20"/>
          <w:lang w:val="en-CA"/>
        </w:rPr>
        <w:tab/>
      </w:r>
      <w:r>
        <w:rPr>
          <w:sz w:val="20"/>
          <w:lang w:val="en-CA"/>
        </w:rPr>
        <w:tab/>
        <w:t>Mojan Naisani Samani</w:t>
      </w:r>
      <w:r>
        <w:rPr>
          <w:b/>
          <w:sz w:val="20"/>
          <w:lang w:val="en-CA"/>
        </w:rPr>
        <w:t xml:space="preserve"> </w:t>
      </w:r>
      <w:r>
        <w:rPr>
          <w:b/>
          <w:sz w:val="20"/>
          <w:lang w:val="en-CA"/>
        </w:rPr>
        <w:tab/>
      </w:r>
      <w:r>
        <w:rPr>
          <w:b/>
          <w:sz w:val="20"/>
          <w:lang w:val="en-CA"/>
        </w:rPr>
        <w:tab/>
      </w:r>
      <w:r>
        <w:rPr>
          <w:b/>
          <w:sz w:val="20"/>
          <w:lang w:val="en-CA"/>
        </w:rPr>
        <w:tab/>
      </w:r>
      <w:r>
        <w:rPr>
          <w:b/>
          <w:sz w:val="20"/>
          <w:lang w:val="en-CA"/>
        </w:rPr>
        <w:tab/>
      </w:r>
      <w:r>
        <w:rPr>
          <w:b/>
          <w:sz w:val="20"/>
          <w:lang w:val="en-CA"/>
        </w:rPr>
        <w:tab/>
      </w:r>
    </w:p>
    <w:p w14:paraId="389DBB36" w14:textId="2B28C7FF" w:rsidR="0046058D" w:rsidRDefault="0046058D" w:rsidP="0046058D">
      <w:pPr>
        <w:rPr>
          <w:b/>
          <w:sz w:val="20"/>
          <w:lang w:val="en-CA"/>
        </w:rPr>
      </w:pPr>
      <w:r>
        <w:rPr>
          <w:sz w:val="20"/>
          <w:lang w:val="en-CA"/>
        </w:rPr>
        <w:t>DeGroote School of Business</w:t>
      </w:r>
      <w:r>
        <w:rPr>
          <w:sz w:val="20"/>
          <w:lang w:val="en-CA"/>
        </w:rPr>
        <w:tab/>
      </w:r>
      <w:r>
        <w:rPr>
          <w:sz w:val="20"/>
          <w:lang w:val="en-CA"/>
        </w:rPr>
        <w:tab/>
      </w:r>
      <w:r>
        <w:rPr>
          <w:sz w:val="20"/>
          <w:lang w:val="en-CA"/>
        </w:rPr>
        <w:tab/>
        <w:t>DeGroote School of Business</w:t>
      </w:r>
    </w:p>
    <w:p w14:paraId="1623D286" w14:textId="568D522F" w:rsidR="0046058D" w:rsidRDefault="0046058D" w:rsidP="0046058D">
      <w:pPr>
        <w:rPr>
          <w:sz w:val="20"/>
          <w:lang w:val="en-CA"/>
        </w:rPr>
      </w:pPr>
      <w:r w:rsidRPr="00C40991">
        <w:rPr>
          <w:sz w:val="20"/>
          <w:lang w:val="en-CA"/>
        </w:rPr>
        <w:t>McMaster University</w:t>
      </w:r>
      <w:r>
        <w:rPr>
          <w:sz w:val="20"/>
          <w:lang w:val="en-CA"/>
        </w:rPr>
        <w:tab/>
      </w:r>
      <w:r>
        <w:rPr>
          <w:sz w:val="20"/>
          <w:lang w:val="en-CA"/>
        </w:rPr>
        <w:tab/>
      </w:r>
      <w:r>
        <w:rPr>
          <w:sz w:val="20"/>
          <w:lang w:val="en-CA"/>
        </w:rPr>
        <w:tab/>
      </w:r>
      <w:r>
        <w:rPr>
          <w:sz w:val="20"/>
          <w:lang w:val="en-CA"/>
        </w:rPr>
        <w:tab/>
      </w:r>
      <w:r w:rsidRPr="00C40991">
        <w:rPr>
          <w:sz w:val="20"/>
          <w:lang w:val="en-CA"/>
        </w:rPr>
        <w:t>McMaster University</w:t>
      </w:r>
    </w:p>
    <w:p w14:paraId="7750123A" w14:textId="0696B908" w:rsidR="0046058D" w:rsidRPr="001B7EDD" w:rsidRDefault="0046058D" w:rsidP="0046058D">
      <w:pPr>
        <w:rPr>
          <w:sz w:val="20"/>
          <w:lang w:val="it-IT"/>
        </w:rPr>
      </w:pPr>
      <w:r w:rsidRPr="00523142">
        <w:rPr>
          <w:sz w:val="20"/>
          <w:lang w:val="it-IT"/>
        </w:rPr>
        <w:t>Hamilton, Ontario, Canada</w:t>
      </w:r>
      <w:r>
        <w:rPr>
          <w:sz w:val="20"/>
          <w:lang w:val="it-IT"/>
        </w:rPr>
        <w:tab/>
      </w:r>
      <w:r>
        <w:rPr>
          <w:sz w:val="20"/>
          <w:lang w:val="it-IT"/>
        </w:rPr>
        <w:tab/>
      </w:r>
      <w:r>
        <w:rPr>
          <w:sz w:val="20"/>
          <w:lang w:val="it-IT"/>
        </w:rPr>
        <w:tab/>
      </w:r>
      <w:r w:rsidRPr="00523142">
        <w:rPr>
          <w:sz w:val="20"/>
          <w:lang w:val="it-IT"/>
        </w:rPr>
        <w:t>Hamilton, Ontario, Canada</w:t>
      </w:r>
    </w:p>
    <w:p w14:paraId="55D83A13" w14:textId="068E878E" w:rsidR="0046058D" w:rsidRDefault="0046058D" w:rsidP="0046058D">
      <w:pPr>
        <w:rPr>
          <w:sz w:val="20"/>
          <w:lang w:val="it-IT"/>
        </w:rPr>
      </w:pPr>
      <w:r w:rsidRPr="00C40991">
        <w:rPr>
          <w:b/>
          <w:sz w:val="20"/>
          <w:lang w:val="en-CA"/>
        </w:rPr>
        <w:t>(905) 525-9140 ext.</w:t>
      </w:r>
      <w:r w:rsidR="00FC3531">
        <w:rPr>
          <w:b/>
          <w:sz w:val="20"/>
          <w:lang w:val="en-CA"/>
        </w:rPr>
        <w:t xml:space="preserve"> </w:t>
      </w:r>
      <w:r w:rsidR="00174268">
        <w:rPr>
          <w:b/>
          <w:sz w:val="20"/>
          <w:lang w:val="en-CA"/>
        </w:rPr>
        <w:t>28193</w:t>
      </w:r>
      <w:r>
        <w:rPr>
          <w:b/>
          <w:sz w:val="20"/>
          <w:lang w:val="en-CA"/>
        </w:rPr>
        <w:tab/>
      </w:r>
      <w:r>
        <w:rPr>
          <w:b/>
          <w:sz w:val="20"/>
          <w:lang w:val="en-CA"/>
        </w:rPr>
        <w:tab/>
      </w:r>
      <w:r>
        <w:rPr>
          <w:b/>
          <w:sz w:val="20"/>
          <w:lang w:val="en-CA"/>
        </w:rPr>
        <w:tab/>
      </w:r>
      <w:r w:rsidRPr="00C40991">
        <w:rPr>
          <w:b/>
          <w:sz w:val="20"/>
          <w:lang w:val="en-CA"/>
        </w:rPr>
        <w:t xml:space="preserve">(905) 525-9140 ext. </w:t>
      </w:r>
      <w:r w:rsidR="009F5C27">
        <w:rPr>
          <w:b/>
          <w:sz w:val="20"/>
          <w:lang w:val="en-CA"/>
        </w:rPr>
        <w:t>27275</w:t>
      </w:r>
      <w:r>
        <w:rPr>
          <w:b/>
          <w:sz w:val="20"/>
          <w:lang w:val="en-CA"/>
        </w:rPr>
        <w:tab/>
      </w:r>
    </w:p>
    <w:p w14:paraId="6338C03E" w14:textId="7AFE7BD6" w:rsidR="0046058D" w:rsidRDefault="0046058D" w:rsidP="0046058D">
      <w:pPr>
        <w:rPr>
          <w:i/>
          <w:sz w:val="20"/>
          <w:lang w:val="en-CA"/>
        </w:rPr>
      </w:pPr>
      <w:r>
        <w:rPr>
          <w:sz w:val="20"/>
          <w:lang w:val="en-CA"/>
        </w:rPr>
        <w:t>E-mail: hackett@mcmaster.ca</w:t>
      </w:r>
      <w:r>
        <w:rPr>
          <w:i/>
          <w:sz w:val="20"/>
          <w:lang w:val="en-CA"/>
        </w:rPr>
        <w:tab/>
      </w:r>
      <w:r>
        <w:rPr>
          <w:i/>
          <w:sz w:val="20"/>
          <w:lang w:val="en-CA"/>
        </w:rPr>
        <w:tab/>
      </w:r>
      <w:r>
        <w:rPr>
          <w:i/>
          <w:sz w:val="20"/>
          <w:lang w:val="en-CA"/>
        </w:rPr>
        <w:tab/>
      </w:r>
      <w:r>
        <w:rPr>
          <w:sz w:val="20"/>
          <w:lang w:val="en-CA"/>
        </w:rPr>
        <w:t>E-mail: naisanim@mcmaster.ca</w:t>
      </w:r>
    </w:p>
    <w:p w14:paraId="13AD24E9" w14:textId="0FE1C18C" w:rsidR="0046058D" w:rsidRDefault="0046058D" w:rsidP="0046058D">
      <w:pPr>
        <w:rPr>
          <w:iCs/>
          <w:color w:val="FF0000"/>
          <w:sz w:val="20"/>
          <w:lang w:val="en-CA"/>
        </w:rPr>
      </w:pPr>
    </w:p>
    <w:p w14:paraId="62CAD4A0" w14:textId="1A4BE3E1" w:rsidR="0046058D" w:rsidRDefault="0046058D" w:rsidP="0046058D">
      <w:pPr>
        <w:rPr>
          <w:iCs/>
          <w:color w:val="FF0000"/>
          <w:sz w:val="20"/>
          <w:lang w:val="en-CA"/>
        </w:rPr>
      </w:pPr>
    </w:p>
    <w:p w14:paraId="6C71FBD6" w14:textId="32803831" w:rsidR="0046058D" w:rsidRDefault="0046058D" w:rsidP="0046058D">
      <w:pPr>
        <w:rPr>
          <w:iCs/>
          <w:sz w:val="20"/>
          <w:lang w:val="en-CA"/>
        </w:rPr>
      </w:pPr>
      <w:r>
        <w:rPr>
          <w:b/>
          <w:bCs/>
          <w:iCs/>
          <w:sz w:val="20"/>
          <w:lang w:val="en-CA"/>
        </w:rPr>
        <w:t xml:space="preserve">Purpose of the Study: </w:t>
      </w:r>
      <w:r>
        <w:rPr>
          <w:iCs/>
          <w:sz w:val="20"/>
          <w:lang w:val="en-CA"/>
        </w:rPr>
        <w:t>You are invited to take part in an online research study on mental health awareness, knowledge, and experience in students. We are hoping to understand what barriers students may face when it comes to mental health, specifically in the University setting.</w:t>
      </w:r>
    </w:p>
    <w:p w14:paraId="7BF87D20" w14:textId="06E51FDA" w:rsidR="0046058D" w:rsidRDefault="0046058D" w:rsidP="0046058D">
      <w:pPr>
        <w:rPr>
          <w:iCs/>
          <w:sz w:val="20"/>
          <w:lang w:val="en-CA"/>
        </w:rPr>
      </w:pPr>
    </w:p>
    <w:p w14:paraId="1F039EFA" w14:textId="3CFECBEF" w:rsidR="0046058D" w:rsidRDefault="0046058D" w:rsidP="0046058D">
      <w:pPr>
        <w:rPr>
          <w:iCs/>
          <w:sz w:val="20"/>
          <w:lang w:val="en-CA"/>
        </w:rPr>
      </w:pPr>
      <w:r>
        <w:rPr>
          <w:b/>
          <w:bCs/>
          <w:iCs/>
          <w:sz w:val="20"/>
          <w:lang w:val="en-CA"/>
        </w:rPr>
        <w:t>Procedures involved in the Research:</w:t>
      </w:r>
      <w:r>
        <w:rPr>
          <w:iCs/>
          <w:sz w:val="20"/>
          <w:lang w:val="en-CA"/>
        </w:rPr>
        <w:t xml:space="preserve"> As a participant, you will be asked to read information about and answer questions concerning Mental Health services at McMaster University, </w:t>
      </w:r>
      <w:r w:rsidR="00EA0881">
        <w:rPr>
          <w:iCs/>
          <w:sz w:val="20"/>
          <w:lang w:val="en-CA"/>
        </w:rPr>
        <w:t xml:space="preserve">and </w:t>
      </w:r>
      <w:r>
        <w:rPr>
          <w:iCs/>
          <w:sz w:val="20"/>
          <w:lang w:val="en-CA"/>
        </w:rPr>
        <w:t>your knowledge, awareness, experiences and attitudes toward mental health.</w:t>
      </w:r>
      <w:r w:rsidR="00A626B1">
        <w:rPr>
          <w:iCs/>
          <w:sz w:val="20"/>
          <w:lang w:val="en-CA"/>
        </w:rPr>
        <w:t xml:space="preserve"> Participation will take approximately </w:t>
      </w:r>
      <w:r w:rsidR="00D13518">
        <w:rPr>
          <w:iCs/>
          <w:sz w:val="20"/>
          <w:lang w:val="en-CA"/>
        </w:rPr>
        <w:t>3</w:t>
      </w:r>
      <w:r w:rsidR="00EB5D29">
        <w:rPr>
          <w:iCs/>
          <w:sz w:val="20"/>
          <w:lang w:val="en-CA"/>
        </w:rPr>
        <w:t>0</w:t>
      </w:r>
      <w:r w:rsidR="00D13518">
        <w:rPr>
          <w:iCs/>
          <w:sz w:val="20"/>
          <w:lang w:val="en-CA"/>
        </w:rPr>
        <w:t xml:space="preserve"> </w:t>
      </w:r>
      <w:r w:rsidR="001D5077">
        <w:rPr>
          <w:iCs/>
          <w:sz w:val="20"/>
          <w:lang w:val="en-CA"/>
        </w:rPr>
        <w:t>minutes</w:t>
      </w:r>
      <w:r w:rsidR="00A626B1">
        <w:rPr>
          <w:iCs/>
          <w:sz w:val="20"/>
          <w:lang w:val="en-CA"/>
        </w:rPr>
        <w:t>.</w:t>
      </w:r>
    </w:p>
    <w:p w14:paraId="6C8C625A" w14:textId="60A60AE8" w:rsidR="001D5077" w:rsidRDefault="001D5077" w:rsidP="0046058D">
      <w:pPr>
        <w:rPr>
          <w:iCs/>
          <w:sz w:val="20"/>
          <w:lang w:val="en-CA"/>
        </w:rPr>
      </w:pPr>
    </w:p>
    <w:p w14:paraId="5CFD5BFE" w14:textId="46FAEB95" w:rsidR="001D5077" w:rsidRDefault="001D5077">
      <w:pPr>
        <w:rPr>
          <w:iCs/>
          <w:sz w:val="20"/>
          <w:lang w:val="en-CA"/>
        </w:rPr>
      </w:pPr>
      <w:r>
        <w:rPr>
          <w:b/>
          <w:bCs/>
          <w:iCs/>
          <w:sz w:val="20"/>
          <w:lang w:val="en-CA"/>
        </w:rPr>
        <w:t>Potential Harms, Risks, or Discomforts:</w:t>
      </w:r>
      <w:r>
        <w:rPr>
          <w:iCs/>
          <w:sz w:val="20"/>
          <w:lang w:val="en-CA"/>
        </w:rPr>
        <w:t xml:space="preserve"> The risks involved in participating in this study are minimal. You may feel uncomfortable (uneasy, anxious) with discussing mental health and any experience you may have had with mental health. </w:t>
      </w:r>
      <w:r w:rsidR="009C207A">
        <w:rPr>
          <w:iCs/>
          <w:sz w:val="20"/>
          <w:lang w:val="en-CA"/>
        </w:rPr>
        <w:t xml:space="preserve">You will find at the end of the document a </w:t>
      </w:r>
      <w:r w:rsidR="00E155F1">
        <w:rPr>
          <w:iCs/>
          <w:sz w:val="20"/>
          <w:lang w:val="en-CA"/>
        </w:rPr>
        <w:t>l</w:t>
      </w:r>
      <w:r w:rsidR="009C207A">
        <w:rPr>
          <w:iCs/>
          <w:sz w:val="20"/>
          <w:lang w:val="en-CA"/>
        </w:rPr>
        <w:t xml:space="preserve">ist of resources that you can reach out to if you are concerned about any discomfort you may feel. </w:t>
      </w:r>
    </w:p>
    <w:p w14:paraId="66243558" w14:textId="161F55AD" w:rsidR="001D5077" w:rsidRDefault="001D5077" w:rsidP="0046058D">
      <w:pPr>
        <w:rPr>
          <w:iCs/>
          <w:sz w:val="20"/>
          <w:lang w:val="en-CA"/>
        </w:rPr>
      </w:pPr>
    </w:p>
    <w:p w14:paraId="4B26861E" w14:textId="7E1F82D5" w:rsidR="001D5077" w:rsidRDefault="001D5077" w:rsidP="0046058D">
      <w:pPr>
        <w:rPr>
          <w:iCs/>
          <w:sz w:val="20"/>
          <w:lang w:val="en-CA"/>
        </w:rPr>
      </w:pPr>
      <w:r>
        <w:rPr>
          <w:b/>
          <w:bCs/>
          <w:iCs/>
          <w:sz w:val="20"/>
          <w:lang w:val="en-CA"/>
        </w:rPr>
        <w:t xml:space="preserve">Potential Benefits: </w:t>
      </w:r>
      <w:r>
        <w:rPr>
          <w:iCs/>
          <w:sz w:val="20"/>
          <w:lang w:val="en-CA"/>
        </w:rPr>
        <w:t>The information from this study will contribute to our understanding of mental health concerns, attitudes, and experiences of business students. As well, it will contribute to our understanding of university mental health services. Additional possible benefits of parti</w:t>
      </w:r>
      <w:bookmarkStart w:id="0" w:name="_GoBack"/>
      <w:bookmarkEnd w:id="0"/>
      <w:r>
        <w:rPr>
          <w:iCs/>
          <w:sz w:val="20"/>
          <w:lang w:val="en-CA"/>
        </w:rPr>
        <w:t xml:space="preserve">cipation </w:t>
      </w:r>
      <w:proofErr w:type="gramStart"/>
      <w:r>
        <w:rPr>
          <w:iCs/>
          <w:sz w:val="20"/>
          <w:lang w:val="en-CA"/>
        </w:rPr>
        <w:t>is</w:t>
      </w:r>
      <w:proofErr w:type="gramEnd"/>
      <w:r>
        <w:rPr>
          <w:iCs/>
          <w:sz w:val="20"/>
          <w:lang w:val="en-CA"/>
        </w:rPr>
        <w:t xml:space="preserve"> gaining self-knowledge related to ones perception and services available for mental health concerns, as well as how business research is conducted.</w:t>
      </w:r>
      <w:r w:rsidR="00786015">
        <w:rPr>
          <w:iCs/>
          <w:sz w:val="20"/>
          <w:lang w:val="en-CA"/>
        </w:rPr>
        <w:t xml:space="preserve"> Nonetheless, as </w:t>
      </w:r>
      <w:proofErr w:type="gramStart"/>
      <w:r w:rsidR="00786015">
        <w:rPr>
          <w:iCs/>
          <w:sz w:val="20"/>
          <w:lang w:val="en-CA"/>
        </w:rPr>
        <w:t>each individual</w:t>
      </w:r>
      <w:proofErr w:type="gramEnd"/>
      <w:r w:rsidR="00786015">
        <w:rPr>
          <w:iCs/>
          <w:sz w:val="20"/>
          <w:lang w:val="en-CA"/>
        </w:rPr>
        <w:t xml:space="preserve"> is different, there is also the possibility that </w:t>
      </w:r>
      <w:r w:rsidR="002F6C6C">
        <w:rPr>
          <w:iCs/>
          <w:sz w:val="20"/>
          <w:lang w:val="en-CA"/>
        </w:rPr>
        <w:t>you may not receive any benefit from this study.</w:t>
      </w:r>
    </w:p>
    <w:p w14:paraId="2CA39D4D" w14:textId="1BD65CDB" w:rsidR="001D5077" w:rsidRDefault="001D5077" w:rsidP="0046058D">
      <w:pPr>
        <w:rPr>
          <w:iCs/>
          <w:sz w:val="20"/>
          <w:lang w:val="en-CA"/>
        </w:rPr>
      </w:pPr>
    </w:p>
    <w:p w14:paraId="09B4F4C9" w14:textId="1BF887D0" w:rsidR="001D5077" w:rsidRDefault="001D5077" w:rsidP="0046058D">
      <w:pPr>
        <w:rPr>
          <w:iCs/>
          <w:sz w:val="20"/>
          <w:lang w:val="en-CA"/>
        </w:rPr>
      </w:pPr>
      <w:r>
        <w:rPr>
          <w:b/>
          <w:bCs/>
          <w:iCs/>
          <w:sz w:val="20"/>
          <w:lang w:val="en-CA"/>
        </w:rPr>
        <w:t xml:space="preserve">Payment: </w:t>
      </w:r>
      <w:r>
        <w:rPr>
          <w:iCs/>
          <w:sz w:val="20"/>
          <w:lang w:val="en-CA"/>
        </w:rPr>
        <w:t>For your participation, you will be entered into a draw to win a $50 CDN gift card (Amazon, Starbucks, or Walmart—winner’s choice). One draw per 50 participants will be</w:t>
      </w:r>
      <w:r w:rsidR="0037665A">
        <w:rPr>
          <w:iCs/>
          <w:sz w:val="20"/>
          <w:lang w:val="en-CA"/>
        </w:rPr>
        <w:t xml:space="preserve"> </w:t>
      </w:r>
      <w:r>
        <w:rPr>
          <w:iCs/>
          <w:sz w:val="20"/>
          <w:lang w:val="en-CA"/>
        </w:rPr>
        <w:t xml:space="preserve">conducted, such that if </w:t>
      </w:r>
      <w:r w:rsidR="003A57AA">
        <w:rPr>
          <w:iCs/>
          <w:sz w:val="20"/>
          <w:lang w:val="en-CA"/>
        </w:rPr>
        <w:t xml:space="preserve">200 </w:t>
      </w:r>
      <w:r>
        <w:rPr>
          <w:iCs/>
          <w:sz w:val="20"/>
          <w:lang w:val="en-CA"/>
        </w:rPr>
        <w:t xml:space="preserve">people participate, </w:t>
      </w:r>
      <w:r w:rsidR="003A57AA">
        <w:rPr>
          <w:iCs/>
          <w:sz w:val="20"/>
          <w:lang w:val="en-CA"/>
        </w:rPr>
        <w:t>4</w:t>
      </w:r>
      <w:r>
        <w:rPr>
          <w:iCs/>
          <w:sz w:val="20"/>
          <w:lang w:val="en-CA"/>
        </w:rPr>
        <w:t xml:space="preserve"> different draws </w:t>
      </w:r>
      <w:r w:rsidR="0037665A">
        <w:rPr>
          <w:iCs/>
          <w:sz w:val="20"/>
          <w:lang w:val="en-CA"/>
        </w:rPr>
        <w:t xml:space="preserve">for a $50 gift card will be </w:t>
      </w:r>
      <w:r w:rsidR="00F5249B">
        <w:rPr>
          <w:iCs/>
          <w:sz w:val="20"/>
          <w:lang w:val="en-CA"/>
        </w:rPr>
        <w:t>administered</w:t>
      </w:r>
      <w:r w:rsidR="0037665A">
        <w:rPr>
          <w:iCs/>
          <w:sz w:val="20"/>
          <w:lang w:val="en-CA"/>
        </w:rPr>
        <w:t xml:space="preserve"> (therefore, a 1 in 50 chance to win).</w:t>
      </w:r>
      <w:r w:rsidR="00720047">
        <w:rPr>
          <w:iCs/>
          <w:sz w:val="20"/>
          <w:lang w:val="en-CA"/>
        </w:rPr>
        <w:t xml:space="preserve"> To</w:t>
      </w:r>
      <w:r w:rsidR="008836D6">
        <w:rPr>
          <w:iCs/>
          <w:sz w:val="20"/>
          <w:lang w:val="en-CA"/>
        </w:rPr>
        <w:t xml:space="preserve"> be</w:t>
      </w:r>
      <w:r w:rsidR="00720047">
        <w:rPr>
          <w:iCs/>
          <w:sz w:val="20"/>
          <w:lang w:val="en-CA"/>
        </w:rPr>
        <w:t xml:space="preserve"> entered in this dra</w:t>
      </w:r>
      <w:r w:rsidR="008836D6">
        <w:rPr>
          <w:iCs/>
          <w:sz w:val="20"/>
          <w:lang w:val="en-CA"/>
        </w:rPr>
        <w:t xml:space="preserve">w, you </w:t>
      </w:r>
      <w:r w:rsidR="008836D6" w:rsidRPr="0036776E">
        <w:rPr>
          <w:b/>
          <w:bCs/>
          <w:iCs/>
          <w:sz w:val="20"/>
          <w:lang w:val="en-CA"/>
        </w:rPr>
        <w:t>must</w:t>
      </w:r>
      <w:r w:rsidR="008836D6">
        <w:rPr>
          <w:iCs/>
          <w:sz w:val="20"/>
          <w:lang w:val="en-CA"/>
        </w:rPr>
        <w:t xml:space="preserve"> complete the survey and hit the final submit button</w:t>
      </w:r>
      <w:r w:rsidR="00EA55BE">
        <w:rPr>
          <w:iCs/>
          <w:sz w:val="20"/>
          <w:lang w:val="en-CA"/>
        </w:rPr>
        <w:t>.</w:t>
      </w:r>
      <w:r w:rsidR="00EF3E4F">
        <w:rPr>
          <w:iCs/>
          <w:sz w:val="20"/>
          <w:lang w:val="en-CA"/>
        </w:rPr>
        <w:t xml:space="preserve"> The winner</w:t>
      </w:r>
      <w:r w:rsidR="008D45B7">
        <w:rPr>
          <w:iCs/>
          <w:sz w:val="20"/>
          <w:lang w:val="en-CA"/>
        </w:rPr>
        <w:t>s</w:t>
      </w:r>
      <w:r w:rsidR="00EF3E4F">
        <w:rPr>
          <w:iCs/>
          <w:sz w:val="20"/>
          <w:lang w:val="en-CA"/>
        </w:rPr>
        <w:t xml:space="preserve"> will be contacted and informed through the DeGroote </w:t>
      </w:r>
      <w:r w:rsidR="003B183E">
        <w:rPr>
          <w:iCs/>
          <w:sz w:val="20"/>
          <w:lang w:val="en-CA"/>
        </w:rPr>
        <w:t>Graduate Office</w:t>
      </w:r>
      <w:r w:rsidR="008D45B7">
        <w:rPr>
          <w:iCs/>
          <w:sz w:val="20"/>
          <w:lang w:val="en-CA"/>
        </w:rPr>
        <w:t xml:space="preserve"> and will pickup their prize at the office. Thus, no participant will interact or </w:t>
      </w:r>
      <w:r w:rsidR="00163310">
        <w:rPr>
          <w:iCs/>
          <w:sz w:val="20"/>
          <w:lang w:val="en-CA"/>
        </w:rPr>
        <w:t xml:space="preserve">be seen by the researchers to allow for further anonymity. </w:t>
      </w:r>
    </w:p>
    <w:p w14:paraId="2390335D" w14:textId="6E0F2D68" w:rsidR="0037665A" w:rsidRDefault="0037665A" w:rsidP="0046058D">
      <w:pPr>
        <w:rPr>
          <w:iCs/>
          <w:sz w:val="20"/>
          <w:lang w:val="en-CA"/>
        </w:rPr>
      </w:pPr>
    </w:p>
    <w:p w14:paraId="574DD894" w14:textId="4914E114" w:rsidR="0037665A" w:rsidRPr="00900BBB" w:rsidRDefault="0037665A" w:rsidP="0046058D">
      <w:pPr>
        <w:rPr>
          <w:iCs/>
          <w:sz w:val="20"/>
          <w:lang w:val="en-CA"/>
        </w:rPr>
      </w:pPr>
      <w:r>
        <w:rPr>
          <w:b/>
          <w:bCs/>
          <w:iCs/>
          <w:sz w:val="20"/>
          <w:lang w:val="en-CA"/>
        </w:rPr>
        <w:t xml:space="preserve">Confidentially: </w:t>
      </w:r>
      <w:r>
        <w:rPr>
          <w:iCs/>
          <w:sz w:val="20"/>
          <w:lang w:val="en-CA"/>
        </w:rPr>
        <w:t xml:space="preserve">You are participating in this study </w:t>
      </w:r>
      <w:r w:rsidR="00ED2861">
        <w:rPr>
          <w:iCs/>
          <w:sz w:val="20"/>
          <w:lang w:val="en-CA"/>
        </w:rPr>
        <w:t xml:space="preserve">anonymously. </w:t>
      </w:r>
      <w:r w:rsidR="00200107">
        <w:rPr>
          <w:iCs/>
          <w:sz w:val="20"/>
          <w:lang w:val="en-CA"/>
        </w:rPr>
        <w:t>Note</w:t>
      </w:r>
      <w:r>
        <w:rPr>
          <w:iCs/>
          <w:sz w:val="20"/>
          <w:lang w:val="en-CA"/>
        </w:rPr>
        <w:t xml:space="preserve">, because our interest is in the average responses of the entire group of participants, your responses will </w:t>
      </w:r>
      <w:r w:rsidR="00F228A8">
        <w:rPr>
          <w:iCs/>
          <w:sz w:val="20"/>
          <w:lang w:val="en-CA"/>
        </w:rPr>
        <w:t xml:space="preserve">not </w:t>
      </w:r>
      <w:r>
        <w:rPr>
          <w:iCs/>
          <w:sz w:val="20"/>
          <w:lang w:val="en-CA"/>
        </w:rPr>
        <w:t>be identified individually in any way. Data will be kept on a locked and password protected computer</w:t>
      </w:r>
      <w:r w:rsidR="00725721">
        <w:rPr>
          <w:iCs/>
          <w:sz w:val="20"/>
          <w:lang w:val="en-CA"/>
        </w:rPr>
        <w:t xml:space="preserve"> that</w:t>
      </w:r>
      <w:r>
        <w:rPr>
          <w:iCs/>
          <w:sz w:val="20"/>
          <w:lang w:val="en-CA"/>
        </w:rPr>
        <w:t xml:space="preserve"> only I and my faculty supervisor will have access to. </w:t>
      </w:r>
      <w:r w:rsidR="009E2275">
        <w:rPr>
          <w:iCs/>
          <w:sz w:val="20"/>
          <w:lang w:val="en-CA"/>
        </w:rPr>
        <w:t xml:space="preserve">Note, in the publication process it is possible that a journal will request the data to be </w:t>
      </w:r>
      <w:r w:rsidR="00900BBB">
        <w:rPr>
          <w:iCs/>
          <w:sz w:val="20"/>
          <w:lang w:val="en-CA"/>
        </w:rPr>
        <w:t>available. If this is the case, the data will be shared</w:t>
      </w:r>
      <w:r w:rsidR="006620A8">
        <w:rPr>
          <w:iCs/>
          <w:sz w:val="20"/>
          <w:lang w:val="en-CA"/>
        </w:rPr>
        <w:t xml:space="preserve"> in aggregate form to ensure </w:t>
      </w:r>
      <w:r w:rsidR="006E6BD7">
        <w:rPr>
          <w:iCs/>
          <w:sz w:val="20"/>
          <w:lang w:val="en-CA"/>
        </w:rPr>
        <w:t xml:space="preserve">that no one participant can be identifies. </w:t>
      </w:r>
      <w:r w:rsidR="00716BFB">
        <w:rPr>
          <w:iCs/>
          <w:sz w:val="20"/>
          <w:lang w:val="en-CA"/>
        </w:rPr>
        <w:t>Alternatively, if applicable, the data will be shared</w:t>
      </w:r>
      <w:r w:rsidR="00900BBB">
        <w:rPr>
          <w:iCs/>
          <w:sz w:val="20"/>
          <w:lang w:val="en-CA"/>
        </w:rPr>
        <w:t xml:space="preserve"> </w:t>
      </w:r>
      <w:r w:rsidR="00900BBB">
        <w:rPr>
          <w:i/>
          <w:sz w:val="20"/>
          <w:lang w:val="en-CA"/>
        </w:rPr>
        <w:t>without</w:t>
      </w:r>
      <w:r w:rsidR="00900BBB">
        <w:rPr>
          <w:iCs/>
          <w:sz w:val="20"/>
          <w:lang w:val="en-CA"/>
        </w:rPr>
        <w:t xml:space="preserve"> any identifiers to ensure your anonymity. </w:t>
      </w:r>
    </w:p>
    <w:p w14:paraId="398C8204" w14:textId="5E649D55" w:rsidR="0037665A" w:rsidRDefault="0037665A" w:rsidP="0046058D">
      <w:pPr>
        <w:rPr>
          <w:iCs/>
          <w:sz w:val="20"/>
          <w:lang w:val="en-CA"/>
        </w:rPr>
      </w:pPr>
    </w:p>
    <w:p w14:paraId="162D84AA" w14:textId="1D9F5138" w:rsidR="00E45463" w:rsidRDefault="0037665A" w:rsidP="00E45463">
      <w:pPr>
        <w:rPr>
          <w:iCs/>
          <w:sz w:val="20"/>
          <w:lang w:val="en-CA"/>
        </w:rPr>
      </w:pPr>
      <w:r>
        <w:rPr>
          <w:b/>
          <w:bCs/>
          <w:iCs/>
          <w:sz w:val="20"/>
          <w:lang w:val="en-CA"/>
        </w:rPr>
        <w:t xml:space="preserve">Participation and Withdrawal: </w:t>
      </w:r>
      <w:r>
        <w:rPr>
          <w:iCs/>
          <w:sz w:val="20"/>
          <w:lang w:val="en-CA"/>
        </w:rPr>
        <w:t xml:space="preserve">Your participation is voluntary; you may decline to participate at any time. If you choose to be a part of this study, you can withdraw </w:t>
      </w:r>
      <w:r w:rsidR="00725721">
        <w:rPr>
          <w:iCs/>
          <w:sz w:val="20"/>
          <w:lang w:val="en-CA"/>
        </w:rPr>
        <w:t xml:space="preserve">for </w:t>
      </w:r>
      <w:r>
        <w:rPr>
          <w:iCs/>
          <w:sz w:val="20"/>
          <w:lang w:val="en-CA"/>
        </w:rPr>
        <w:t>whatever reason</w:t>
      </w:r>
      <w:r w:rsidR="00E45463">
        <w:rPr>
          <w:iCs/>
          <w:sz w:val="20"/>
          <w:lang w:val="en-CA"/>
        </w:rPr>
        <w:t>, even after signing the consent form or part-way through the s</w:t>
      </w:r>
      <w:r w:rsidR="00725721">
        <w:rPr>
          <w:iCs/>
          <w:sz w:val="20"/>
          <w:lang w:val="en-CA"/>
        </w:rPr>
        <w:t>urvey</w:t>
      </w:r>
      <w:r w:rsidR="00E45463">
        <w:rPr>
          <w:iCs/>
          <w:sz w:val="20"/>
          <w:lang w:val="en-CA"/>
        </w:rPr>
        <w:t>, up until clicking the “submit” button. Please note that once you submit the questionnaire, your responses will become anonymous; therefore, it will not be possible to remove your data should you wish to withdraw after you have submitted your responses.</w:t>
      </w:r>
    </w:p>
    <w:p w14:paraId="063C923A" w14:textId="5CC2718B" w:rsidR="00E45463" w:rsidRDefault="00E45463" w:rsidP="00E45463">
      <w:pPr>
        <w:rPr>
          <w:iCs/>
          <w:sz w:val="20"/>
          <w:lang w:val="en-CA"/>
        </w:rPr>
      </w:pPr>
    </w:p>
    <w:p w14:paraId="2A8ABD5C" w14:textId="66630702" w:rsidR="00E45463" w:rsidRDefault="00E45463" w:rsidP="004A058B">
      <w:pPr>
        <w:rPr>
          <w:iCs/>
          <w:sz w:val="20"/>
          <w:lang w:val="en-CA"/>
        </w:rPr>
      </w:pPr>
      <w:r>
        <w:rPr>
          <w:b/>
          <w:bCs/>
          <w:iCs/>
          <w:sz w:val="20"/>
          <w:lang w:val="en-CA"/>
        </w:rPr>
        <w:t>Information About the Study Results:</w:t>
      </w:r>
      <w:r>
        <w:rPr>
          <w:iCs/>
          <w:sz w:val="20"/>
          <w:lang w:val="en-CA"/>
        </w:rPr>
        <w:t xml:space="preserve"> The results from this study may be used in journal articles, presentations, or books. A summary of the results of this research will be available approximately one year from now; participants who wish to receive information about the findings of this study at that time can email </w:t>
      </w:r>
      <w:hyperlink r:id="rId7" w:history="1">
        <w:r w:rsidRPr="00B465EC">
          <w:rPr>
            <w:rStyle w:val="Hyperlink"/>
            <w:iCs/>
            <w:sz w:val="20"/>
            <w:lang w:val="en-CA"/>
          </w:rPr>
          <w:t>naisanim@mcmaster.ca</w:t>
        </w:r>
      </w:hyperlink>
      <w:r>
        <w:rPr>
          <w:iCs/>
          <w:sz w:val="20"/>
          <w:lang w:val="en-CA"/>
        </w:rPr>
        <w:t xml:space="preserve">. </w:t>
      </w:r>
      <w:r w:rsidR="00085031">
        <w:rPr>
          <w:iCs/>
          <w:sz w:val="20"/>
          <w:lang w:val="en-CA"/>
        </w:rPr>
        <w:t xml:space="preserve">Please note that </w:t>
      </w:r>
      <w:r w:rsidR="002804E1">
        <w:rPr>
          <w:iCs/>
          <w:sz w:val="20"/>
          <w:lang w:val="en-CA"/>
        </w:rPr>
        <w:t xml:space="preserve">some </w:t>
      </w:r>
      <w:r w:rsidR="00085031">
        <w:rPr>
          <w:iCs/>
          <w:sz w:val="20"/>
          <w:lang w:val="en-CA"/>
        </w:rPr>
        <w:t xml:space="preserve">journals require data to be </w:t>
      </w:r>
      <w:r w:rsidR="002804E1">
        <w:rPr>
          <w:iCs/>
          <w:sz w:val="20"/>
          <w:lang w:val="en-CA"/>
        </w:rPr>
        <w:t xml:space="preserve">shared, in the case of this requirement, </w:t>
      </w:r>
      <w:r w:rsidR="005D71A3">
        <w:rPr>
          <w:iCs/>
          <w:sz w:val="20"/>
          <w:lang w:val="en-CA"/>
        </w:rPr>
        <w:t xml:space="preserve">the identifiers will be shred in aggregate form, or if applicable </w:t>
      </w:r>
      <w:r w:rsidR="002804E1">
        <w:rPr>
          <w:iCs/>
          <w:sz w:val="20"/>
          <w:lang w:val="en-CA"/>
        </w:rPr>
        <w:t xml:space="preserve">no identifiers </w:t>
      </w:r>
      <w:r w:rsidR="001650CC">
        <w:rPr>
          <w:iCs/>
          <w:sz w:val="20"/>
          <w:lang w:val="en-CA"/>
        </w:rPr>
        <w:t>will be shared and thus, all data will remain anonymous.</w:t>
      </w:r>
      <w:r w:rsidR="00421698">
        <w:rPr>
          <w:iCs/>
          <w:sz w:val="20"/>
          <w:lang w:val="en-CA"/>
        </w:rPr>
        <w:t xml:space="preserve"> All information shared with </w:t>
      </w:r>
      <w:r w:rsidR="00983A86">
        <w:rPr>
          <w:iCs/>
          <w:sz w:val="20"/>
          <w:lang w:val="en-CA"/>
        </w:rPr>
        <w:t xml:space="preserve">journal will be assessed to ensure that data cannot be used to identify specific persons and </w:t>
      </w:r>
      <w:r w:rsidR="00BC3848">
        <w:rPr>
          <w:iCs/>
          <w:sz w:val="20"/>
          <w:lang w:val="en-CA"/>
        </w:rPr>
        <w:t xml:space="preserve">identifiers will not be shared. </w:t>
      </w:r>
    </w:p>
    <w:p w14:paraId="7B4310DE" w14:textId="56EB16F3" w:rsidR="00E45463" w:rsidRDefault="00E45463" w:rsidP="00E45463">
      <w:pPr>
        <w:rPr>
          <w:iCs/>
          <w:sz w:val="20"/>
          <w:lang w:val="en-CA"/>
        </w:rPr>
      </w:pPr>
    </w:p>
    <w:p w14:paraId="13DC3D53" w14:textId="74013553" w:rsidR="00E45463" w:rsidRDefault="00E45463" w:rsidP="00E45463">
      <w:pPr>
        <w:rPr>
          <w:iCs/>
          <w:sz w:val="20"/>
          <w:lang w:val="en-CA"/>
        </w:rPr>
      </w:pPr>
      <w:r>
        <w:rPr>
          <w:b/>
          <w:bCs/>
          <w:iCs/>
          <w:sz w:val="20"/>
          <w:lang w:val="en-CA"/>
        </w:rPr>
        <w:t>Questions About the Study:</w:t>
      </w:r>
      <w:r>
        <w:rPr>
          <w:iCs/>
          <w:sz w:val="20"/>
          <w:lang w:val="en-CA"/>
        </w:rPr>
        <w:t xml:space="preserve"> If you have questions or need more in for about the study itself, contact me at:</w:t>
      </w:r>
    </w:p>
    <w:p w14:paraId="2002A50B" w14:textId="77777777" w:rsidR="00E45463" w:rsidRDefault="00E45463" w:rsidP="00E45463">
      <w:pPr>
        <w:rPr>
          <w:iCs/>
          <w:sz w:val="20"/>
          <w:lang w:val="en-CA"/>
        </w:rPr>
      </w:pPr>
      <w:r>
        <w:rPr>
          <w:iCs/>
          <w:sz w:val="20"/>
          <w:lang w:val="en-CA"/>
        </w:rPr>
        <w:tab/>
      </w:r>
    </w:p>
    <w:tbl>
      <w:tblPr>
        <w:tblStyle w:val="TableGrid"/>
        <w:tblW w:w="0" w:type="auto"/>
        <w:tblInd w:w="1668" w:type="dxa"/>
        <w:tblLook w:val="04A0" w:firstRow="1" w:lastRow="0" w:firstColumn="1" w:lastColumn="0" w:noHBand="0" w:noVBand="1"/>
      </w:tblPr>
      <w:tblGrid>
        <w:gridCol w:w="4961"/>
      </w:tblGrid>
      <w:tr w:rsidR="00E45463" w14:paraId="79EB6974" w14:textId="77777777" w:rsidTr="000045F1">
        <w:tc>
          <w:tcPr>
            <w:tcW w:w="4961" w:type="dxa"/>
          </w:tcPr>
          <w:p w14:paraId="208262AD" w14:textId="435E753E" w:rsidR="00E45463" w:rsidRDefault="00E45463" w:rsidP="000045F1">
            <w:pPr>
              <w:jc w:val="center"/>
              <w:rPr>
                <w:i/>
                <w:lang w:val="en-CA"/>
              </w:rPr>
            </w:pPr>
            <w:r>
              <w:rPr>
                <w:iCs/>
                <w:lang w:val="en-CA"/>
              </w:rPr>
              <w:t>naisanim@mcmaster.ca</w:t>
            </w:r>
          </w:p>
          <w:p w14:paraId="1D3AF590" w14:textId="73D29EE2" w:rsidR="00E45463" w:rsidRDefault="00E45463" w:rsidP="000045F1">
            <w:pPr>
              <w:jc w:val="center"/>
              <w:rPr>
                <w:lang w:val="en-CA"/>
              </w:rPr>
            </w:pPr>
            <w:r>
              <w:rPr>
                <w:lang w:val="en-CA"/>
              </w:rPr>
              <w:t>905-525-9140 ext.</w:t>
            </w:r>
            <w:r w:rsidR="00757DE2">
              <w:rPr>
                <w:lang w:val="en-CA"/>
              </w:rPr>
              <w:t xml:space="preserve"> </w:t>
            </w:r>
            <w:r w:rsidR="009F5C27">
              <w:rPr>
                <w:lang w:val="en-CA"/>
              </w:rPr>
              <w:t>27275</w:t>
            </w:r>
          </w:p>
        </w:tc>
      </w:tr>
    </w:tbl>
    <w:p w14:paraId="6D67AF08" w14:textId="67401215" w:rsidR="00E45463" w:rsidRDefault="00E45463" w:rsidP="00E45463">
      <w:pPr>
        <w:rPr>
          <w:iCs/>
          <w:sz w:val="20"/>
          <w:lang w:val="en-CA"/>
        </w:rPr>
      </w:pPr>
      <w:r>
        <w:rPr>
          <w:iCs/>
          <w:sz w:val="20"/>
          <w:lang w:val="en-CA"/>
        </w:rPr>
        <w:tab/>
      </w:r>
    </w:p>
    <w:p w14:paraId="2C040C72" w14:textId="229C87D0" w:rsidR="00E45463" w:rsidRPr="00E45463" w:rsidRDefault="00E45463" w:rsidP="00E45463">
      <w:pPr>
        <w:rPr>
          <w:iCs/>
          <w:sz w:val="20"/>
          <w:lang w:val="en-CA"/>
        </w:rPr>
      </w:pPr>
      <w:r>
        <w:rPr>
          <w:iCs/>
          <w:sz w:val="20"/>
          <w:lang w:val="en-CA"/>
        </w:rPr>
        <w:t>The study has been reviewed by the McMaster University Research Ethics Board</w:t>
      </w:r>
      <w:r w:rsidR="00AF1C1A">
        <w:rPr>
          <w:iCs/>
          <w:sz w:val="20"/>
          <w:lang w:val="en-CA"/>
        </w:rPr>
        <w:t xml:space="preserve"> and received ethics clearance. If you have concerns or questions about your rights as a participate or about the way the study is conducted, please contact:</w:t>
      </w:r>
    </w:p>
    <w:p w14:paraId="7410A323" w14:textId="434717CB" w:rsidR="00AF1C1A" w:rsidRDefault="00AF1C1A" w:rsidP="00E45463">
      <w:pPr>
        <w:rPr>
          <w:iCs/>
          <w:sz w:val="20"/>
          <w:lang w:val="en-CA"/>
        </w:rPr>
      </w:pPr>
    </w:p>
    <w:p w14:paraId="5CC0395B" w14:textId="77777777" w:rsidR="00AF1C1A" w:rsidRPr="00C40991" w:rsidRDefault="00AF1C1A" w:rsidP="00AF1C1A">
      <w:pPr>
        <w:rPr>
          <w:sz w:val="20"/>
          <w:lang w:val="en-CA"/>
        </w:rPr>
      </w:pPr>
      <w:r w:rsidRPr="00C40991">
        <w:rPr>
          <w:sz w:val="20"/>
          <w:lang w:val="en-CA"/>
        </w:rPr>
        <w:tab/>
      </w:r>
      <w:r w:rsidRPr="00C40991">
        <w:rPr>
          <w:sz w:val="20"/>
          <w:lang w:val="en-CA"/>
        </w:rPr>
        <w:tab/>
      </w:r>
      <w:r w:rsidRPr="00C40991">
        <w:rPr>
          <w:sz w:val="20"/>
          <w:lang w:val="en-CA"/>
        </w:rPr>
        <w:tab/>
        <w:t>McMaster Research Ethics Secretariat</w:t>
      </w:r>
    </w:p>
    <w:p w14:paraId="55652FCC" w14:textId="77777777" w:rsidR="00AF1C1A" w:rsidRPr="00C40991" w:rsidRDefault="00AF1C1A" w:rsidP="00AF1C1A">
      <w:pPr>
        <w:rPr>
          <w:sz w:val="20"/>
          <w:lang w:val="en-CA"/>
        </w:rPr>
      </w:pPr>
      <w:r w:rsidRPr="00C40991">
        <w:rPr>
          <w:sz w:val="20"/>
          <w:lang w:val="en-CA"/>
        </w:rPr>
        <w:tab/>
      </w:r>
      <w:r w:rsidRPr="00C40991">
        <w:rPr>
          <w:sz w:val="20"/>
          <w:lang w:val="en-CA"/>
        </w:rPr>
        <w:tab/>
      </w:r>
      <w:r w:rsidRPr="00C40991">
        <w:rPr>
          <w:sz w:val="20"/>
          <w:lang w:val="en-CA"/>
        </w:rPr>
        <w:tab/>
        <w:t>Telephone: (905) 525-9140 ext. 23142</w:t>
      </w:r>
    </w:p>
    <w:p w14:paraId="25E799D9" w14:textId="77777777" w:rsidR="00AF1C1A" w:rsidRPr="00C40991" w:rsidRDefault="00AF1C1A" w:rsidP="00AF1C1A">
      <w:pPr>
        <w:rPr>
          <w:sz w:val="20"/>
          <w:lang w:val="en-CA"/>
        </w:rPr>
      </w:pPr>
      <w:r w:rsidRPr="00C40991">
        <w:rPr>
          <w:sz w:val="20"/>
          <w:lang w:val="en-CA"/>
        </w:rPr>
        <w:tab/>
      </w:r>
      <w:r w:rsidRPr="00C40991">
        <w:rPr>
          <w:sz w:val="20"/>
          <w:lang w:val="en-CA"/>
        </w:rPr>
        <w:tab/>
      </w:r>
      <w:r w:rsidRPr="00C40991">
        <w:rPr>
          <w:sz w:val="20"/>
          <w:lang w:val="en-CA"/>
        </w:rPr>
        <w:tab/>
        <w:t xml:space="preserve">C/o </w:t>
      </w:r>
      <w:r>
        <w:rPr>
          <w:sz w:val="20"/>
          <w:lang w:val="en-CA"/>
        </w:rPr>
        <w:t xml:space="preserve">Research Office for Administrative Development and Support </w:t>
      </w:r>
    </w:p>
    <w:p w14:paraId="4105F385" w14:textId="77777777" w:rsidR="00AF1C1A" w:rsidRPr="00983BBC" w:rsidRDefault="00AF1C1A" w:rsidP="00AF1C1A">
      <w:pPr>
        <w:rPr>
          <w:color w:val="0000FF"/>
          <w:sz w:val="20"/>
          <w:u w:val="single"/>
          <w:lang w:val="it-IT"/>
        </w:rPr>
      </w:pPr>
      <w:r w:rsidRPr="00C40991">
        <w:rPr>
          <w:sz w:val="20"/>
          <w:lang w:val="en-CA"/>
        </w:rPr>
        <w:tab/>
      </w:r>
      <w:r w:rsidRPr="00C40991">
        <w:rPr>
          <w:sz w:val="20"/>
          <w:lang w:val="en-CA"/>
        </w:rPr>
        <w:tab/>
      </w:r>
      <w:r w:rsidRPr="00C40991">
        <w:rPr>
          <w:sz w:val="20"/>
          <w:lang w:val="en-CA"/>
        </w:rPr>
        <w:tab/>
      </w:r>
      <w:r w:rsidRPr="00AC0C92">
        <w:rPr>
          <w:sz w:val="20"/>
          <w:lang w:val="it-IT"/>
        </w:rPr>
        <w:t xml:space="preserve">E-mail: </w:t>
      </w:r>
      <w:hyperlink r:id="rId8" w:history="1">
        <w:r w:rsidRPr="00AC0C92">
          <w:rPr>
            <w:rStyle w:val="Hyperlink"/>
            <w:sz w:val="20"/>
            <w:lang w:val="it-IT"/>
          </w:rPr>
          <w:t>ethicsoffice@mcmaster.ca</w:t>
        </w:r>
      </w:hyperlink>
    </w:p>
    <w:p w14:paraId="05D468B5" w14:textId="77777777" w:rsidR="00414228" w:rsidRDefault="00414228" w:rsidP="00E45463">
      <w:pPr>
        <w:rPr>
          <w:b/>
          <w:bCs/>
          <w:iCs/>
          <w:sz w:val="20"/>
          <w:lang w:val="en-CA"/>
        </w:rPr>
      </w:pPr>
    </w:p>
    <w:p w14:paraId="196898F2" w14:textId="40C19995" w:rsidR="00AF1C1A" w:rsidRDefault="00AF329B" w:rsidP="00E45463">
      <w:pPr>
        <w:rPr>
          <w:b/>
          <w:bCs/>
          <w:iCs/>
          <w:sz w:val="20"/>
          <w:lang w:val="en-CA"/>
        </w:rPr>
      </w:pPr>
      <w:r>
        <w:rPr>
          <w:b/>
          <w:bCs/>
          <w:iCs/>
          <w:sz w:val="20"/>
          <w:lang w:val="en-CA"/>
        </w:rPr>
        <w:t>List of Resou</w:t>
      </w:r>
      <w:r w:rsidR="00414228">
        <w:rPr>
          <w:b/>
          <w:bCs/>
          <w:iCs/>
          <w:sz w:val="20"/>
          <w:lang w:val="en-CA"/>
        </w:rPr>
        <w:t>rces and Contacts</w:t>
      </w:r>
    </w:p>
    <w:p w14:paraId="5E2DBAF3" w14:textId="1B69E39B" w:rsidR="00414228" w:rsidRDefault="00414228" w:rsidP="00E45463">
      <w:pPr>
        <w:rPr>
          <w:iCs/>
          <w:sz w:val="20"/>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2346"/>
        <w:gridCol w:w="1623"/>
        <w:gridCol w:w="1385"/>
        <w:gridCol w:w="1623"/>
        <w:gridCol w:w="1385"/>
      </w:tblGrid>
      <w:tr w:rsidR="00DA7A59" w14:paraId="207C90E3" w14:textId="729FCCE0" w:rsidTr="00CD51DA">
        <w:tc>
          <w:tcPr>
            <w:tcW w:w="3334" w:type="dxa"/>
            <w:gridSpan w:val="2"/>
          </w:tcPr>
          <w:p w14:paraId="7C416A68" w14:textId="0340E363" w:rsidR="00DA7A59" w:rsidRDefault="00DA7A59" w:rsidP="00E45463">
            <w:pPr>
              <w:rPr>
                <w:iCs/>
                <w:lang w:val="en-CA"/>
              </w:rPr>
            </w:pPr>
            <w:r>
              <w:rPr>
                <w:iCs/>
                <w:lang w:val="en-CA"/>
              </w:rPr>
              <w:t>McMaster University Services</w:t>
            </w:r>
          </w:p>
        </w:tc>
        <w:tc>
          <w:tcPr>
            <w:tcW w:w="3008" w:type="dxa"/>
            <w:gridSpan w:val="2"/>
          </w:tcPr>
          <w:p w14:paraId="749C0519" w14:textId="77777777" w:rsidR="00DA7A59" w:rsidRDefault="00DA7A59" w:rsidP="00E45463">
            <w:pPr>
              <w:rPr>
                <w:iCs/>
                <w:lang w:val="en-CA"/>
              </w:rPr>
            </w:pPr>
          </w:p>
        </w:tc>
        <w:tc>
          <w:tcPr>
            <w:tcW w:w="3008" w:type="dxa"/>
            <w:gridSpan w:val="2"/>
          </w:tcPr>
          <w:p w14:paraId="77839692" w14:textId="77777777" w:rsidR="00DA7A59" w:rsidRDefault="00DA7A59" w:rsidP="00E45463">
            <w:pPr>
              <w:rPr>
                <w:iCs/>
                <w:lang w:val="en-CA"/>
              </w:rPr>
            </w:pPr>
          </w:p>
        </w:tc>
      </w:tr>
      <w:tr w:rsidR="00DA7A59" w14:paraId="2A29008A" w14:textId="17D5F11D" w:rsidTr="00CD51DA">
        <w:trPr>
          <w:gridAfter w:val="1"/>
          <w:wAfter w:w="1385" w:type="dxa"/>
        </w:trPr>
        <w:tc>
          <w:tcPr>
            <w:tcW w:w="988" w:type="dxa"/>
          </w:tcPr>
          <w:p w14:paraId="65CF113B" w14:textId="77777777" w:rsidR="00DA7A59" w:rsidRDefault="00DA7A59" w:rsidP="00E45463">
            <w:pPr>
              <w:rPr>
                <w:iCs/>
                <w:lang w:val="en-CA"/>
              </w:rPr>
            </w:pPr>
          </w:p>
        </w:tc>
        <w:tc>
          <w:tcPr>
            <w:tcW w:w="3969" w:type="dxa"/>
            <w:gridSpan w:val="2"/>
          </w:tcPr>
          <w:p w14:paraId="53D4EA2F" w14:textId="6BE7883B" w:rsidR="00DA7A59" w:rsidRDefault="001164D5" w:rsidP="00E45463">
            <w:pPr>
              <w:rPr>
                <w:iCs/>
                <w:lang w:val="en-CA"/>
              </w:rPr>
            </w:pPr>
            <w:r>
              <w:rPr>
                <w:iCs/>
                <w:lang w:val="en-CA"/>
              </w:rPr>
              <w:t>Student Wellness Center</w:t>
            </w:r>
          </w:p>
        </w:tc>
        <w:tc>
          <w:tcPr>
            <w:tcW w:w="3008" w:type="dxa"/>
            <w:gridSpan w:val="2"/>
          </w:tcPr>
          <w:p w14:paraId="058FB424" w14:textId="265BFA34" w:rsidR="00DA7A59" w:rsidRDefault="00B11862" w:rsidP="00E45463">
            <w:pPr>
              <w:rPr>
                <w:iCs/>
                <w:lang w:val="en-CA"/>
              </w:rPr>
            </w:pPr>
            <w:r>
              <w:rPr>
                <w:iCs/>
                <w:lang w:val="en-CA"/>
              </w:rPr>
              <w:t>PGCLL 210</w:t>
            </w:r>
            <w:r w:rsidR="001164D5">
              <w:rPr>
                <w:iCs/>
                <w:lang w:val="en-CA"/>
              </w:rPr>
              <w:t>, ext. 27700</w:t>
            </w:r>
          </w:p>
        </w:tc>
      </w:tr>
      <w:tr w:rsidR="00DA7A59" w14:paraId="5031B385" w14:textId="0CE7FA23" w:rsidTr="00CD51DA">
        <w:trPr>
          <w:gridAfter w:val="1"/>
          <w:wAfter w:w="1385" w:type="dxa"/>
        </w:trPr>
        <w:tc>
          <w:tcPr>
            <w:tcW w:w="988" w:type="dxa"/>
          </w:tcPr>
          <w:p w14:paraId="02068474" w14:textId="77777777" w:rsidR="00DA7A59" w:rsidRDefault="00DA7A59" w:rsidP="00E45463">
            <w:pPr>
              <w:rPr>
                <w:iCs/>
                <w:lang w:val="en-CA"/>
              </w:rPr>
            </w:pPr>
          </w:p>
        </w:tc>
        <w:tc>
          <w:tcPr>
            <w:tcW w:w="3969" w:type="dxa"/>
            <w:gridSpan w:val="2"/>
          </w:tcPr>
          <w:p w14:paraId="4F141335" w14:textId="6FFF7BED" w:rsidR="00DA7A59" w:rsidRDefault="001164D5" w:rsidP="00E45463">
            <w:pPr>
              <w:rPr>
                <w:iCs/>
                <w:lang w:val="en-CA"/>
              </w:rPr>
            </w:pPr>
            <w:r>
              <w:rPr>
                <w:iCs/>
                <w:lang w:val="en-CA"/>
              </w:rPr>
              <w:t>Chaplaincy Centre</w:t>
            </w:r>
          </w:p>
        </w:tc>
        <w:tc>
          <w:tcPr>
            <w:tcW w:w="3008" w:type="dxa"/>
            <w:gridSpan w:val="2"/>
          </w:tcPr>
          <w:p w14:paraId="3A73DA98" w14:textId="36085B9C" w:rsidR="00DA7A59" w:rsidRDefault="004B69FF" w:rsidP="00E45463">
            <w:pPr>
              <w:rPr>
                <w:iCs/>
                <w:lang w:val="en-CA"/>
              </w:rPr>
            </w:pPr>
            <w:r>
              <w:rPr>
                <w:iCs/>
                <w:lang w:val="en-CA"/>
              </w:rPr>
              <w:t>MUSC 231 ext. 24207</w:t>
            </w:r>
          </w:p>
        </w:tc>
      </w:tr>
      <w:tr w:rsidR="00DA7A59" w14:paraId="212B665B" w14:textId="463B052F" w:rsidTr="00CD51DA">
        <w:trPr>
          <w:gridAfter w:val="1"/>
          <w:wAfter w:w="1385" w:type="dxa"/>
        </w:trPr>
        <w:tc>
          <w:tcPr>
            <w:tcW w:w="988" w:type="dxa"/>
          </w:tcPr>
          <w:p w14:paraId="1DC0C8F0" w14:textId="77777777" w:rsidR="00DA7A59" w:rsidRDefault="00DA7A59" w:rsidP="00E45463">
            <w:pPr>
              <w:rPr>
                <w:iCs/>
                <w:lang w:val="en-CA"/>
              </w:rPr>
            </w:pPr>
          </w:p>
        </w:tc>
        <w:tc>
          <w:tcPr>
            <w:tcW w:w="3969" w:type="dxa"/>
            <w:gridSpan w:val="2"/>
          </w:tcPr>
          <w:p w14:paraId="07E96DF1" w14:textId="25EAA879" w:rsidR="00DA7A59" w:rsidRDefault="004B69FF" w:rsidP="00E45463">
            <w:pPr>
              <w:rPr>
                <w:iCs/>
                <w:lang w:val="en-CA"/>
              </w:rPr>
            </w:pPr>
            <w:proofErr w:type="spellStart"/>
            <w:r>
              <w:rPr>
                <w:iCs/>
                <w:lang w:val="en-CA"/>
              </w:rPr>
              <w:t>Ombuds</w:t>
            </w:r>
            <w:proofErr w:type="spellEnd"/>
            <w:r>
              <w:rPr>
                <w:iCs/>
                <w:lang w:val="en-CA"/>
              </w:rPr>
              <w:t xml:space="preserve"> Office</w:t>
            </w:r>
          </w:p>
        </w:tc>
        <w:tc>
          <w:tcPr>
            <w:tcW w:w="3008" w:type="dxa"/>
            <w:gridSpan w:val="2"/>
          </w:tcPr>
          <w:p w14:paraId="6142BD08" w14:textId="6D5CB317" w:rsidR="00DA7A59" w:rsidRDefault="004B69FF" w:rsidP="00E45463">
            <w:pPr>
              <w:rPr>
                <w:iCs/>
                <w:lang w:val="en-CA"/>
              </w:rPr>
            </w:pPr>
            <w:r>
              <w:rPr>
                <w:iCs/>
                <w:lang w:val="en-CA"/>
              </w:rPr>
              <w:t>MUSC 210 ext. 24151</w:t>
            </w:r>
          </w:p>
        </w:tc>
      </w:tr>
      <w:tr w:rsidR="00DA7A59" w14:paraId="7D056BCC" w14:textId="7BC95C6E" w:rsidTr="00CD51DA">
        <w:trPr>
          <w:gridAfter w:val="1"/>
          <w:wAfter w:w="1385" w:type="dxa"/>
        </w:trPr>
        <w:tc>
          <w:tcPr>
            <w:tcW w:w="988" w:type="dxa"/>
          </w:tcPr>
          <w:p w14:paraId="1902868E" w14:textId="77777777" w:rsidR="00DA7A59" w:rsidRDefault="00DA7A59" w:rsidP="00E45463">
            <w:pPr>
              <w:rPr>
                <w:iCs/>
                <w:lang w:val="en-CA"/>
              </w:rPr>
            </w:pPr>
          </w:p>
        </w:tc>
        <w:tc>
          <w:tcPr>
            <w:tcW w:w="3969" w:type="dxa"/>
            <w:gridSpan w:val="2"/>
          </w:tcPr>
          <w:p w14:paraId="10F0B2BB" w14:textId="65998BEA" w:rsidR="00DA7A59" w:rsidRDefault="00540B09" w:rsidP="00E45463">
            <w:pPr>
              <w:rPr>
                <w:iCs/>
                <w:lang w:val="en-CA"/>
              </w:rPr>
            </w:pPr>
            <w:r>
              <w:rPr>
                <w:iCs/>
                <w:lang w:val="en-CA"/>
              </w:rPr>
              <w:t>Youth Wellness Centre Mobile Team</w:t>
            </w:r>
          </w:p>
        </w:tc>
        <w:tc>
          <w:tcPr>
            <w:tcW w:w="3008" w:type="dxa"/>
            <w:gridSpan w:val="2"/>
          </w:tcPr>
          <w:p w14:paraId="76EBE4CA" w14:textId="77777777" w:rsidR="00DA7A59" w:rsidRDefault="00DA7A59" w:rsidP="00E45463">
            <w:pPr>
              <w:rPr>
                <w:iCs/>
                <w:lang w:val="en-CA"/>
              </w:rPr>
            </w:pPr>
          </w:p>
        </w:tc>
      </w:tr>
      <w:tr w:rsidR="00DA7A59" w14:paraId="568EA151" w14:textId="43BD8C87" w:rsidTr="00CD51DA">
        <w:trPr>
          <w:gridAfter w:val="1"/>
          <w:wAfter w:w="1385" w:type="dxa"/>
        </w:trPr>
        <w:tc>
          <w:tcPr>
            <w:tcW w:w="988" w:type="dxa"/>
          </w:tcPr>
          <w:p w14:paraId="1944C3AF" w14:textId="77777777" w:rsidR="00DA7A59" w:rsidRDefault="00DA7A59" w:rsidP="00E45463">
            <w:pPr>
              <w:rPr>
                <w:iCs/>
                <w:lang w:val="en-CA"/>
              </w:rPr>
            </w:pPr>
          </w:p>
        </w:tc>
        <w:tc>
          <w:tcPr>
            <w:tcW w:w="3969" w:type="dxa"/>
            <w:gridSpan w:val="2"/>
          </w:tcPr>
          <w:p w14:paraId="7E13BEE0" w14:textId="7367CAA4" w:rsidR="00DA7A59" w:rsidRDefault="004747C3" w:rsidP="00E45463">
            <w:pPr>
              <w:rPr>
                <w:iCs/>
                <w:lang w:val="en-CA"/>
              </w:rPr>
            </w:pPr>
            <w:proofErr w:type="spellStart"/>
            <w:r>
              <w:rPr>
                <w:iCs/>
                <w:lang w:val="en-CA"/>
              </w:rPr>
              <w:t>EmPower</w:t>
            </w:r>
            <w:proofErr w:type="spellEnd"/>
            <w:r>
              <w:rPr>
                <w:iCs/>
                <w:lang w:val="en-CA"/>
              </w:rPr>
              <w:t xml:space="preserve"> Me</w:t>
            </w:r>
          </w:p>
        </w:tc>
        <w:tc>
          <w:tcPr>
            <w:tcW w:w="3008" w:type="dxa"/>
            <w:gridSpan w:val="2"/>
          </w:tcPr>
          <w:p w14:paraId="59C4F76F" w14:textId="5208C219" w:rsidR="00DA7A59" w:rsidRDefault="004747C3" w:rsidP="00E45463">
            <w:pPr>
              <w:rPr>
                <w:iCs/>
                <w:lang w:val="en-CA"/>
              </w:rPr>
            </w:pPr>
            <w:r>
              <w:rPr>
                <w:iCs/>
                <w:lang w:val="en-CA"/>
              </w:rPr>
              <w:t>1-844-741-6389</w:t>
            </w:r>
          </w:p>
        </w:tc>
      </w:tr>
      <w:tr w:rsidR="00D0176E" w14:paraId="0E57A8B4" w14:textId="77777777" w:rsidTr="00CD51DA">
        <w:trPr>
          <w:gridAfter w:val="1"/>
          <w:wAfter w:w="1385" w:type="dxa"/>
        </w:trPr>
        <w:tc>
          <w:tcPr>
            <w:tcW w:w="988" w:type="dxa"/>
          </w:tcPr>
          <w:p w14:paraId="315E63D1" w14:textId="08C13242" w:rsidR="00D0176E" w:rsidRDefault="00D0176E" w:rsidP="00E45463">
            <w:pPr>
              <w:rPr>
                <w:iCs/>
                <w:lang w:val="en-CA"/>
              </w:rPr>
            </w:pPr>
          </w:p>
        </w:tc>
        <w:tc>
          <w:tcPr>
            <w:tcW w:w="3969" w:type="dxa"/>
            <w:gridSpan w:val="2"/>
          </w:tcPr>
          <w:p w14:paraId="0D282012" w14:textId="77777777" w:rsidR="00D0176E" w:rsidRDefault="00D0176E" w:rsidP="00E45463">
            <w:pPr>
              <w:rPr>
                <w:iCs/>
                <w:lang w:val="en-CA"/>
              </w:rPr>
            </w:pPr>
          </w:p>
        </w:tc>
        <w:tc>
          <w:tcPr>
            <w:tcW w:w="3008" w:type="dxa"/>
            <w:gridSpan w:val="2"/>
          </w:tcPr>
          <w:p w14:paraId="57630F88" w14:textId="77777777" w:rsidR="00D0176E" w:rsidRDefault="00D0176E" w:rsidP="00E45463">
            <w:pPr>
              <w:rPr>
                <w:iCs/>
                <w:lang w:val="en-CA"/>
              </w:rPr>
            </w:pPr>
          </w:p>
        </w:tc>
      </w:tr>
      <w:tr w:rsidR="00CD51DA" w14:paraId="1B5594B8" w14:textId="77777777" w:rsidTr="00CD51DA">
        <w:trPr>
          <w:gridAfter w:val="1"/>
          <w:wAfter w:w="1385" w:type="dxa"/>
        </w:trPr>
        <w:tc>
          <w:tcPr>
            <w:tcW w:w="988" w:type="dxa"/>
          </w:tcPr>
          <w:p w14:paraId="62CCEEC3" w14:textId="77777777" w:rsidR="00CD51DA" w:rsidRDefault="00CD51DA" w:rsidP="00E45463">
            <w:pPr>
              <w:rPr>
                <w:iCs/>
                <w:lang w:val="en-CA"/>
              </w:rPr>
            </w:pPr>
          </w:p>
        </w:tc>
        <w:tc>
          <w:tcPr>
            <w:tcW w:w="3969" w:type="dxa"/>
            <w:gridSpan w:val="2"/>
          </w:tcPr>
          <w:p w14:paraId="6AF0A35A" w14:textId="77777777" w:rsidR="00CD51DA" w:rsidRDefault="00CD51DA" w:rsidP="00E45463">
            <w:pPr>
              <w:rPr>
                <w:iCs/>
                <w:lang w:val="en-CA"/>
              </w:rPr>
            </w:pPr>
          </w:p>
        </w:tc>
        <w:tc>
          <w:tcPr>
            <w:tcW w:w="3008" w:type="dxa"/>
            <w:gridSpan w:val="2"/>
          </w:tcPr>
          <w:p w14:paraId="2CB79ED8" w14:textId="77777777" w:rsidR="00CD51DA" w:rsidRDefault="00CD51DA" w:rsidP="00E45463">
            <w:pPr>
              <w:rPr>
                <w:iCs/>
                <w:lang w:val="en-CA"/>
              </w:rPr>
            </w:pPr>
          </w:p>
        </w:tc>
      </w:tr>
      <w:tr w:rsidR="004747C3" w14:paraId="018503EB" w14:textId="77777777" w:rsidTr="00CD51DA">
        <w:tc>
          <w:tcPr>
            <w:tcW w:w="3334" w:type="dxa"/>
            <w:gridSpan w:val="2"/>
          </w:tcPr>
          <w:p w14:paraId="6224A940" w14:textId="10FBDA3D" w:rsidR="004747C3" w:rsidRDefault="004747C3" w:rsidP="00E45463">
            <w:pPr>
              <w:rPr>
                <w:iCs/>
                <w:lang w:val="en-CA"/>
              </w:rPr>
            </w:pPr>
            <w:r>
              <w:rPr>
                <w:iCs/>
                <w:lang w:val="en-CA"/>
              </w:rPr>
              <w:t>Hamilton/Community Services</w:t>
            </w:r>
          </w:p>
        </w:tc>
        <w:tc>
          <w:tcPr>
            <w:tcW w:w="3008" w:type="dxa"/>
            <w:gridSpan w:val="2"/>
          </w:tcPr>
          <w:p w14:paraId="337DF184" w14:textId="77777777" w:rsidR="004747C3" w:rsidRDefault="004747C3" w:rsidP="00E45463">
            <w:pPr>
              <w:rPr>
                <w:iCs/>
                <w:lang w:val="en-CA"/>
              </w:rPr>
            </w:pPr>
          </w:p>
        </w:tc>
        <w:tc>
          <w:tcPr>
            <w:tcW w:w="3008" w:type="dxa"/>
            <w:gridSpan w:val="2"/>
          </w:tcPr>
          <w:p w14:paraId="01A712B3" w14:textId="77777777" w:rsidR="004747C3" w:rsidRDefault="004747C3" w:rsidP="00E45463">
            <w:pPr>
              <w:rPr>
                <w:iCs/>
                <w:lang w:val="en-CA"/>
              </w:rPr>
            </w:pPr>
          </w:p>
        </w:tc>
      </w:tr>
      <w:tr w:rsidR="004747C3" w14:paraId="2AC603DD" w14:textId="77777777" w:rsidTr="00CD51DA">
        <w:trPr>
          <w:gridAfter w:val="1"/>
          <w:wAfter w:w="1385" w:type="dxa"/>
        </w:trPr>
        <w:tc>
          <w:tcPr>
            <w:tcW w:w="988" w:type="dxa"/>
          </w:tcPr>
          <w:p w14:paraId="0ADC18C3" w14:textId="77777777" w:rsidR="004747C3" w:rsidRDefault="004747C3" w:rsidP="00E45463">
            <w:pPr>
              <w:rPr>
                <w:iCs/>
                <w:lang w:val="en-CA"/>
              </w:rPr>
            </w:pPr>
          </w:p>
        </w:tc>
        <w:tc>
          <w:tcPr>
            <w:tcW w:w="3969" w:type="dxa"/>
            <w:gridSpan w:val="2"/>
          </w:tcPr>
          <w:p w14:paraId="38AEA6CA" w14:textId="57532673" w:rsidR="004747C3" w:rsidRDefault="00C13212" w:rsidP="00E45463">
            <w:pPr>
              <w:rPr>
                <w:iCs/>
                <w:lang w:val="en-CA"/>
              </w:rPr>
            </w:pPr>
            <w:r>
              <w:rPr>
                <w:iCs/>
                <w:lang w:val="en-CA"/>
              </w:rPr>
              <w:t>Big White Wall</w:t>
            </w:r>
          </w:p>
        </w:tc>
        <w:tc>
          <w:tcPr>
            <w:tcW w:w="3008" w:type="dxa"/>
            <w:gridSpan w:val="2"/>
          </w:tcPr>
          <w:p w14:paraId="1F4164D5" w14:textId="4116EDF0" w:rsidR="004747C3" w:rsidRDefault="00DF1306" w:rsidP="00E45463">
            <w:pPr>
              <w:rPr>
                <w:iCs/>
                <w:lang w:val="en-CA"/>
              </w:rPr>
            </w:pPr>
            <w:r>
              <w:rPr>
                <w:iCs/>
                <w:lang w:val="en-CA"/>
              </w:rPr>
              <w:t>Otn.ca/</w:t>
            </w:r>
            <w:proofErr w:type="spellStart"/>
            <w:r>
              <w:rPr>
                <w:iCs/>
                <w:lang w:val="en-CA"/>
              </w:rPr>
              <w:t>bigwhitewall</w:t>
            </w:r>
            <w:proofErr w:type="spellEnd"/>
          </w:p>
        </w:tc>
      </w:tr>
      <w:tr w:rsidR="004747C3" w14:paraId="2D87D571" w14:textId="77777777" w:rsidTr="00CD51DA">
        <w:trPr>
          <w:gridAfter w:val="1"/>
          <w:wAfter w:w="1385" w:type="dxa"/>
        </w:trPr>
        <w:tc>
          <w:tcPr>
            <w:tcW w:w="988" w:type="dxa"/>
          </w:tcPr>
          <w:p w14:paraId="124BF521" w14:textId="77777777" w:rsidR="004747C3" w:rsidRDefault="004747C3" w:rsidP="00E45463">
            <w:pPr>
              <w:rPr>
                <w:iCs/>
                <w:lang w:val="en-CA"/>
              </w:rPr>
            </w:pPr>
          </w:p>
        </w:tc>
        <w:tc>
          <w:tcPr>
            <w:tcW w:w="3969" w:type="dxa"/>
            <w:gridSpan w:val="2"/>
          </w:tcPr>
          <w:p w14:paraId="0707B574" w14:textId="4AF89B4F" w:rsidR="004747C3" w:rsidRDefault="00CB328A" w:rsidP="00E45463">
            <w:pPr>
              <w:rPr>
                <w:iCs/>
                <w:lang w:val="en-CA"/>
              </w:rPr>
            </w:pPr>
            <w:r>
              <w:rPr>
                <w:iCs/>
                <w:lang w:val="en-CA"/>
              </w:rPr>
              <w:t>Crisis Outreach and Support Team</w:t>
            </w:r>
          </w:p>
        </w:tc>
        <w:tc>
          <w:tcPr>
            <w:tcW w:w="3008" w:type="dxa"/>
            <w:gridSpan w:val="2"/>
          </w:tcPr>
          <w:p w14:paraId="4DC8DB09" w14:textId="370BAC33" w:rsidR="004747C3" w:rsidRDefault="00C0063D" w:rsidP="00E45463">
            <w:pPr>
              <w:rPr>
                <w:iCs/>
                <w:lang w:val="en-CA"/>
              </w:rPr>
            </w:pPr>
            <w:r>
              <w:rPr>
                <w:iCs/>
                <w:lang w:val="en-CA"/>
              </w:rPr>
              <w:t>905-</w:t>
            </w:r>
            <w:r w:rsidR="00AF1972">
              <w:rPr>
                <w:iCs/>
                <w:lang w:val="en-CA"/>
              </w:rPr>
              <w:t>972-8338</w:t>
            </w:r>
          </w:p>
        </w:tc>
      </w:tr>
      <w:tr w:rsidR="00AF1972" w14:paraId="3999566A" w14:textId="77777777" w:rsidTr="00CD51DA">
        <w:trPr>
          <w:gridAfter w:val="1"/>
          <w:wAfter w:w="1385" w:type="dxa"/>
        </w:trPr>
        <w:tc>
          <w:tcPr>
            <w:tcW w:w="988" w:type="dxa"/>
          </w:tcPr>
          <w:p w14:paraId="5F099AF6" w14:textId="77777777" w:rsidR="00AF1972" w:rsidRDefault="00AF1972" w:rsidP="00AF1972">
            <w:pPr>
              <w:rPr>
                <w:iCs/>
                <w:lang w:val="en-CA"/>
              </w:rPr>
            </w:pPr>
          </w:p>
        </w:tc>
        <w:tc>
          <w:tcPr>
            <w:tcW w:w="3969" w:type="dxa"/>
            <w:gridSpan w:val="2"/>
          </w:tcPr>
          <w:p w14:paraId="0E8AB439" w14:textId="303F6EB1" w:rsidR="00AF1972" w:rsidRDefault="00AF1972" w:rsidP="00AF1972">
            <w:pPr>
              <w:rPr>
                <w:iCs/>
                <w:lang w:val="en-CA"/>
              </w:rPr>
            </w:pPr>
            <w:r>
              <w:rPr>
                <w:iCs/>
                <w:lang w:val="en-CA"/>
              </w:rPr>
              <w:t>Good2Talk</w:t>
            </w:r>
          </w:p>
        </w:tc>
        <w:tc>
          <w:tcPr>
            <w:tcW w:w="3008" w:type="dxa"/>
            <w:gridSpan w:val="2"/>
          </w:tcPr>
          <w:p w14:paraId="7A30B4E9" w14:textId="0C865BC3" w:rsidR="00AF1972" w:rsidRDefault="00AF1972" w:rsidP="00AF1972">
            <w:pPr>
              <w:rPr>
                <w:iCs/>
                <w:lang w:val="en-CA"/>
              </w:rPr>
            </w:pPr>
            <w:r>
              <w:rPr>
                <w:iCs/>
                <w:lang w:val="en-CA"/>
              </w:rPr>
              <w:t>1-866-925-5454</w:t>
            </w:r>
          </w:p>
        </w:tc>
      </w:tr>
      <w:tr w:rsidR="00AF1972" w14:paraId="3C45F279" w14:textId="77777777" w:rsidTr="00CD51DA">
        <w:trPr>
          <w:gridAfter w:val="1"/>
          <w:wAfter w:w="1385" w:type="dxa"/>
        </w:trPr>
        <w:tc>
          <w:tcPr>
            <w:tcW w:w="988" w:type="dxa"/>
          </w:tcPr>
          <w:p w14:paraId="0D016BDB" w14:textId="77777777" w:rsidR="00AF1972" w:rsidRDefault="00AF1972" w:rsidP="00AF1972">
            <w:pPr>
              <w:rPr>
                <w:iCs/>
                <w:lang w:val="en-CA"/>
              </w:rPr>
            </w:pPr>
          </w:p>
        </w:tc>
        <w:tc>
          <w:tcPr>
            <w:tcW w:w="3969" w:type="dxa"/>
            <w:gridSpan w:val="2"/>
          </w:tcPr>
          <w:p w14:paraId="0A9362FD" w14:textId="33754CA1" w:rsidR="00AF1972" w:rsidRDefault="0025208F" w:rsidP="00AF1972">
            <w:pPr>
              <w:rPr>
                <w:iCs/>
                <w:lang w:val="en-CA"/>
              </w:rPr>
            </w:pPr>
            <w:r>
              <w:rPr>
                <w:iCs/>
                <w:lang w:val="en-CA"/>
              </w:rPr>
              <w:t>Barrett Centre for Crisis Support</w:t>
            </w:r>
          </w:p>
        </w:tc>
        <w:tc>
          <w:tcPr>
            <w:tcW w:w="3008" w:type="dxa"/>
            <w:gridSpan w:val="2"/>
          </w:tcPr>
          <w:p w14:paraId="15A89F10" w14:textId="77777777" w:rsidR="00AF1972" w:rsidRDefault="0025208F" w:rsidP="00AF1972">
            <w:pPr>
              <w:rPr>
                <w:iCs/>
                <w:lang w:val="en-CA"/>
              </w:rPr>
            </w:pPr>
            <w:r>
              <w:rPr>
                <w:iCs/>
                <w:lang w:val="en-CA"/>
              </w:rPr>
              <w:t>1-844-777-3571</w:t>
            </w:r>
          </w:p>
          <w:p w14:paraId="534940C0" w14:textId="6639C305" w:rsidR="0025208F" w:rsidRDefault="0025208F" w:rsidP="00AF1972">
            <w:pPr>
              <w:rPr>
                <w:iCs/>
                <w:lang w:val="en-CA"/>
              </w:rPr>
            </w:pPr>
            <w:r>
              <w:rPr>
                <w:iCs/>
                <w:lang w:val="en-CA"/>
              </w:rPr>
              <w:t xml:space="preserve">24Hr crisis line: </w:t>
            </w:r>
            <w:r w:rsidR="00D0176E">
              <w:rPr>
                <w:iCs/>
                <w:lang w:val="en-CA"/>
              </w:rPr>
              <w:t>905-529-7878</w:t>
            </w:r>
          </w:p>
        </w:tc>
      </w:tr>
      <w:tr w:rsidR="00B64A57" w14:paraId="04CA2B5A" w14:textId="77777777" w:rsidTr="00CD51DA">
        <w:trPr>
          <w:gridAfter w:val="1"/>
          <w:wAfter w:w="1385" w:type="dxa"/>
        </w:trPr>
        <w:tc>
          <w:tcPr>
            <w:tcW w:w="988" w:type="dxa"/>
          </w:tcPr>
          <w:p w14:paraId="4A3C1011" w14:textId="77777777" w:rsidR="00B64A57" w:rsidRDefault="00B64A57" w:rsidP="00AF1972">
            <w:pPr>
              <w:rPr>
                <w:iCs/>
                <w:lang w:val="en-CA"/>
              </w:rPr>
            </w:pPr>
          </w:p>
        </w:tc>
        <w:tc>
          <w:tcPr>
            <w:tcW w:w="3969" w:type="dxa"/>
            <w:gridSpan w:val="2"/>
          </w:tcPr>
          <w:p w14:paraId="7D412FB8" w14:textId="77777777" w:rsidR="00B64A57" w:rsidRDefault="00B64A57" w:rsidP="00AF1972">
            <w:pPr>
              <w:rPr>
                <w:iCs/>
                <w:lang w:val="en-CA"/>
              </w:rPr>
            </w:pPr>
          </w:p>
        </w:tc>
        <w:tc>
          <w:tcPr>
            <w:tcW w:w="3008" w:type="dxa"/>
            <w:gridSpan w:val="2"/>
          </w:tcPr>
          <w:p w14:paraId="48D093FD" w14:textId="77777777" w:rsidR="00B64A57" w:rsidRDefault="00B64A57" w:rsidP="00AF1972">
            <w:pPr>
              <w:rPr>
                <w:iCs/>
                <w:lang w:val="en-CA"/>
              </w:rPr>
            </w:pPr>
          </w:p>
        </w:tc>
      </w:tr>
      <w:tr w:rsidR="00AF1972" w14:paraId="5AE06C28" w14:textId="77777777" w:rsidTr="00CD51DA">
        <w:trPr>
          <w:gridAfter w:val="1"/>
          <w:wAfter w:w="1385" w:type="dxa"/>
        </w:trPr>
        <w:tc>
          <w:tcPr>
            <w:tcW w:w="988" w:type="dxa"/>
          </w:tcPr>
          <w:p w14:paraId="6E265EA1" w14:textId="77777777" w:rsidR="00AF1972" w:rsidRDefault="00AF1972" w:rsidP="00AF1972">
            <w:pPr>
              <w:rPr>
                <w:iCs/>
                <w:lang w:val="en-CA"/>
              </w:rPr>
            </w:pPr>
          </w:p>
        </w:tc>
        <w:tc>
          <w:tcPr>
            <w:tcW w:w="3969" w:type="dxa"/>
            <w:gridSpan w:val="2"/>
          </w:tcPr>
          <w:p w14:paraId="51094B30" w14:textId="59061529" w:rsidR="00AF1972" w:rsidRDefault="00D0176E" w:rsidP="00AF1972">
            <w:pPr>
              <w:rPr>
                <w:iCs/>
                <w:lang w:val="en-CA"/>
              </w:rPr>
            </w:pPr>
            <w:r>
              <w:rPr>
                <w:iCs/>
                <w:lang w:val="en-CA"/>
              </w:rPr>
              <w:t>Sexual Assault Centre-Hamilton</w:t>
            </w:r>
          </w:p>
        </w:tc>
        <w:tc>
          <w:tcPr>
            <w:tcW w:w="3008" w:type="dxa"/>
            <w:gridSpan w:val="2"/>
          </w:tcPr>
          <w:p w14:paraId="6C963E49" w14:textId="04498AFA" w:rsidR="00AF1972" w:rsidRDefault="00D0176E" w:rsidP="00AF1972">
            <w:pPr>
              <w:rPr>
                <w:iCs/>
                <w:lang w:val="en-CA"/>
              </w:rPr>
            </w:pPr>
            <w:r>
              <w:rPr>
                <w:iCs/>
                <w:lang w:val="en-CA"/>
              </w:rPr>
              <w:t>905-525-4162</w:t>
            </w:r>
          </w:p>
        </w:tc>
      </w:tr>
    </w:tbl>
    <w:p w14:paraId="484D774B" w14:textId="2EB357A4" w:rsidR="00414228" w:rsidRDefault="00414228" w:rsidP="00E45463">
      <w:pPr>
        <w:rPr>
          <w:iCs/>
          <w:sz w:val="20"/>
          <w:lang w:val="en-CA"/>
        </w:rPr>
      </w:pPr>
    </w:p>
    <w:p w14:paraId="3E670697" w14:textId="24AD7769" w:rsidR="00B678C4" w:rsidRPr="00414228" w:rsidRDefault="00B678C4" w:rsidP="007710F9">
      <w:pPr>
        <w:rPr>
          <w:iCs/>
          <w:sz w:val="20"/>
          <w:lang w:val="en-CA"/>
        </w:rPr>
      </w:pPr>
    </w:p>
    <w:sectPr w:rsidR="00B678C4" w:rsidRPr="0041422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C0EB4" w14:textId="77777777" w:rsidR="0048465F" w:rsidRDefault="0048465F" w:rsidP="007728EC">
      <w:r>
        <w:separator/>
      </w:r>
    </w:p>
  </w:endnote>
  <w:endnote w:type="continuationSeparator" w:id="0">
    <w:p w14:paraId="421A09E6" w14:textId="77777777" w:rsidR="0048465F" w:rsidRDefault="0048465F" w:rsidP="00772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610971956"/>
      <w:docPartObj>
        <w:docPartGallery w:val="Page Numbers (Bottom of Page)"/>
        <w:docPartUnique/>
      </w:docPartObj>
    </w:sdtPr>
    <w:sdtEndPr/>
    <w:sdtContent>
      <w:sdt>
        <w:sdtPr>
          <w:rPr>
            <w:sz w:val="20"/>
            <w:szCs w:val="20"/>
          </w:rPr>
          <w:id w:val="98381352"/>
          <w:docPartObj>
            <w:docPartGallery w:val="Page Numbers (Top of Page)"/>
            <w:docPartUnique/>
          </w:docPartObj>
        </w:sdtPr>
        <w:sdtEndPr/>
        <w:sdtContent>
          <w:p w14:paraId="13340675" w14:textId="4C6B84FF" w:rsidR="00E33C1A" w:rsidRPr="00E33C1A" w:rsidRDefault="007D465D">
            <w:pPr>
              <w:pStyle w:val="Footer"/>
              <w:rPr>
                <w:sz w:val="20"/>
                <w:szCs w:val="20"/>
              </w:rPr>
            </w:pPr>
            <w:r w:rsidRPr="00EB44EE">
              <w:rPr>
                <w:sz w:val="20"/>
                <w:szCs w:val="20"/>
              </w:rPr>
              <w:t>____________________________________________________________________________</w:t>
            </w:r>
            <w:r w:rsidR="007728EC">
              <w:rPr>
                <w:sz w:val="20"/>
                <w:szCs w:val="20"/>
              </w:rPr>
              <w:t>_______</w:t>
            </w:r>
            <w:r w:rsidRPr="00EB44EE">
              <w:rPr>
                <w:sz w:val="20"/>
                <w:szCs w:val="20"/>
              </w:rPr>
              <w:t>_</w:t>
            </w:r>
            <w:r w:rsidRPr="00EB44EE">
              <w:rPr>
                <w:i/>
                <w:sz w:val="20"/>
                <w:szCs w:val="20"/>
              </w:rPr>
              <w:t>Letter of Information/Consent Form</w:t>
            </w:r>
            <w:r>
              <w:rPr>
                <w:i/>
                <w:sz w:val="20"/>
                <w:szCs w:val="20"/>
              </w:rPr>
              <w:t>~</w:t>
            </w:r>
            <w:r w:rsidRPr="00EB44EE">
              <w:rPr>
                <w:i/>
                <w:sz w:val="20"/>
                <w:szCs w:val="20"/>
              </w:rPr>
              <w:t xml:space="preserve">                                                         </w:t>
            </w:r>
            <w:r w:rsidR="007728EC">
              <w:rPr>
                <w:i/>
                <w:sz w:val="20"/>
                <w:szCs w:val="20"/>
              </w:rPr>
              <w:tab/>
            </w:r>
            <w:r w:rsidRPr="00EB44EE">
              <w:rPr>
                <w:i/>
                <w:sz w:val="20"/>
                <w:szCs w:val="20"/>
              </w:rPr>
              <w:t xml:space="preserve">        Page </w:t>
            </w:r>
            <w:r w:rsidRPr="00EB44EE">
              <w:rPr>
                <w:b/>
                <w:bCs/>
                <w:i/>
                <w:sz w:val="20"/>
                <w:szCs w:val="20"/>
              </w:rPr>
              <w:fldChar w:fldCharType="begin"/>
            </w:r>
            <w:r w:rsidRPr="00EB44EE">
              <w:rPr>
                <w:b/>
                <w:bCs/>
                <w:i/>
                <w:sz w:val="20"/>
                <w:szCs w:val="20"/>
              </w:rPr>
              <w:instrText xml:space="preserve"> PAGE </w:instrText>
            </w:r>
            <w:r w:rsidRPr="00EB44EE">
              <w:rPr>
                <w:b/>
                <w:bCs/>
                <w:i/>
                <w:sz w:val="20"/>
                <w:szCs w:val="20"/>
              </w:rPr>
              <w:fldChar w:fldCharType="separate"/>
            </w:r>
            <w:r>
              <w:rPr>
                <w:b/>
                <w:bCs/>
                <w:i/>
                <w:noProof/>
                <w:sz w:val="20"/>
                <w:szCs w:val="20"/>
              </w:rPr>
              <w:t>1</w:t>
            </w:r>
            <w:r w:rsidRPr="00EB44EE">
              <w:rPr>
                <w:b/>
                <w:bCs/>
                <w:i/>
                <w:sz w:val="20"/>
                <w:szCs w:val="20"/>
              </w:rPr>
              <w:fldChar w:fldCharType="end"/>
            </w:r>
            <w:r w:rsidRPr="00EB44EE">
              <w:rPr>
                <w:i/>
                <w:sz w:val="20"/>
                <w:szCs w:val="20"/>
              </w:rPr>
              <w:t xml:space="preserve"> of </w:t>
            </w:r>
            <w:r w:rsidRPr="00EB44EE">
              <w:rPr>
                <w:b/>
                <w:bCs/>
                <w:i/>
                <w:sz w:val="20"/>
                <w:szCs w:val="20"/>
              </w:rPr>
              <w:fldChar w:fldCharType="begin"/>
            </w:r>
            <w:r w:rsidRPr="00EB44EE">
              <w:rPr>
                <w:b/>
                <w:bCs/>
                <w:i/>
                <w:sz w:val="20"/>
                <w:szCs w:val="20"/>
              </w:rPr>
              <w:instrText xml:space="preserve"> NUMPAGES  </w:instrText>
            </w:r>
            <w:r w:rsidRPr="00EB44EE">
              <w:rPr>
                <w:b/>
                <w:bCs/>
                <w:i/>
                <w:sz w:val="20"/>
                <w:szCs w:val="20"/>
              </w:rPr>
              <w:fldChar w:fldCharType="separate"/>
            </w:r>
            <w:r>
              <w:rPr>
                <w:b/>
                <w:bCs/>
                <w:i/>
                <w:noProof/>
                <w:sz w:val="20"/>
                <w:szCs w:val="20"/>
              </w:rPr>
              <w:t>5</w:t>
            </w:r>
            <w:r w:rsidRPr="00EB44EE">
              <w:rPr>
                <w:b/>
                <w:bCs/>
                <w:i/>
                <w:sz w:val="20"/>
                <w:szCs w:val="20"/>
              </w:rPr>
              <w:fldChar w:fldCharType="end"/>
            </w:r>
          </w:p>
        </w:sdtContent>
      </w:sdt>
    </w:sdtContent>
  </w:sdt>
  <w:p w14:paraId="4DE87A9D" w14:textId="77777777" w:rsidR="0023453B" w:rsidRPr="00DD34DC" w:rsidRDefault="00521C4E" w:rsidP="00E33C1A">
    <w:pPr>
      <w:pStyle w:val="Footer"/>
      <w:jc w:val="both"/>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AB15B" w14:textId="77777777" w:rsidR="0048465F" w:rsidRDefault="0048465F" w:rsidP="007728EC">
      <w:r>
        <w:separator/>
      </w:r>
    </w:p>
  </w:footnote>
  <w:footnote w:type="continuationSeparator" w:id="0">
    <w:p w14:paraId="3D8E37A7" w14:textId="77777777" w:rsidR="0048465F" w:rsidRDefault="0048465F" w:rsidP="007728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58D"/>
    <w:rsid w:val="00003FFF"/>
    <w:rsid w:val="0007429F"/>
    <w:rsid w:val="00085031"/>
    <w:rsid w:val="000A7D3F"/>
    <w:rsid w:val="000D589F"/>
    <w:rsid w:val="00112AE6"/>
    <w:rsid w:val="00114272"/>
    <w:rsid w:val="001164D5"/>
    <w:rsid w:val="001369B4"/>
    <w:rsid w:val="00151F14"/>
    <w:rsid w:val="001533F9"/>
    <w:rsid w:val="00163310"/>
    <w:rsid w:val="001650CC"/>
    <w:rsid w:val="00174268"/>
    <w:rsid w:val="00191465"/>
    <w:rsid w:val="001C1B09"/>
    <w:rsid w:val="001D5077"/>
    <w:rsid w:val="001E081F"/>
    <w:rsid w:val="001E389E"/>
    <w:rsid w:val="00200107"/>
    <w:rsid w:val="00244B76"/>
    <w:rsid w:val="00246322"/>
    <w:rsid w:val="00251421"/>
    <w:rsid w:val="0025208F"/>
    <w:rsid w:val="002640A7"/>
    <w:rsid w:val="002804E1"/>
    <w:rsid w:val="00284D9A"/>
    <w:rsid w:val="002F3A78"/>
    <w:rsid w:val="002F6C6C"/>
    <w:rsid w:val="00322D6D"/>
    <w:rsid w:val="0036776E"/>
    <w:rsid w:val="0037665A"/>
    <w:rsid w:val="003A57AA"/>
    <w:rsid w:val="003B183E"/>
    <w:rsid w:val="003E30C3"/>
    <w:rsid w:val="004122D4"/>
    <w:rsid w:val="00414228"/>
    <w:rsid w:val="00421698"/>
    <w:rsid w:val="0046058D"/>
    <w:rsid w:val="004747C3"/>
    <w:rsid w:val="0048465F"/>
    <w:rsid w:val="00490A97"/>
    <w:rsid w:val="004917F7"/>
    <w:rsid w:val="004A058B"/>
    <w:rsid w:val="004B69FF"/>
    <w:rsid w:val="004E212C"/>
    <w:rsid w:val="00507485"/>
    <w:rsid w:val="00531B40"/>
    <w:rsid w:val="00540B09"/>
    <w:rsid w:val="005C314E"/>
    <w:rsid w:val="005D71A3"/>
    <w:rsid w:val="00625AEE"/>
    <w:rsid w:val="0064394B"/>
    <w:rsid w:val="006620A8"/>
    <w:rsid w:val="00665A26"/>
    <w:rsid w:val="006A6679"/>
    <w:rsid w:val="006B3CCB"/>
    <w:rsid w:val="006E6BD7"/>
    <w:rsid w:val="006F495C"/>
    <w:rsid w:val="00716BFB"/>
    <w:rsid w:val="00720047"/>
    <w:rsid w:val="00725721"/>
    <w:rsid w:val="00755513"/>
    <w:rsid w:val="00757DE2"/>
    <w:rsid w:val="007710F9"/>
    <w:rsid w:val="007728EC"/>
    <w:rsid w:val="007734A7"/>
    <w:rsid w:val="00786015"/>
    <w:rsid w:val="007B0C9A"/>
    <w:rsid w:val="007B5EDA"/>
    <w:rsid w:val="007D465D"/>
    <w:rsid w:val="007D54E0"/>
    <w:rsid w:val="0084104E"/>
    <w:rsid w:val="008836D6"/>
    <w:rsid w:val="008A4C02"/>
    <w:rsid w:val="008C7355"/>
    <w:rsid w:val="008D45B7"/>
    <w:rsid w:val="00900BBB"/>
    <w:rsid w:val="00957930"/>
    <w:rsid w:val="009714EA"/>
    <w:rsid w:val="00983A86"/>
    <w:rsid w:val="009B2F2C"/>
    <w:rsid w:val="009C207A"/>
    <w:rsid w:val="009E0BA9"/>
    <w:rsid w:val="009E2275"/>
    <w:rsid w:val="009F5C27"/>
    <w:rsid w:val="00A17CAC"/>
    <w:rsid w:val="00A626B1"/>
    <w:rsid w:val="00AF1153"/>
    <w:rsid w:val="00AF1972"/>
    <w:rsid w:val="00AF1C1A"/>
    <w:rsid w:val="00AF329B"/>
    <w:rsid w:val="00B11862"/>
    <w:rsid w:val="00B34ABF"/>
    <w:rsid w:val="00B64A57"/>
    <w:rsid w:val="00B678C4"/>
    <w:rsid w:val="00B75CEE"/>
    <w:rsid w:val="00B763E4"/>
    <w:rsid w:val="00B943B7"/>
    <w:rsid w:val="00B957B3"/>
    <w:rsid w:val="00BB2D95"/>
    <w:rsid w:val="00BB62B9"/>
    <w:rsid w:val="00BC3848"/>
    <w:rsid w:val="00C00457"/>
    <w:rsid w:val="00C0063D"/>
    <w:rsid w:val="00C13212"/>
    <w:rsid w:val="00C348BE"/>
    <w:rsid w:val="00C4504E"/>
    <w:rsid w:val="00C70CDC"/>
    <w:rsid w:val="00CB328A"/>
    <w:rsid w:val="00CD51DA"/>
    <w:rsid w:val="00D00285"/>
    <w:rsid w:val="00D0176E"/>
    <w:rsid w:val="00D01A34"/>
    <w:rsid w:val="00D10EE4"/>
    <w:rsid w:val="00D13518"/>
    <w:rsid w:val="00D24526"/>
    <w:rsid w:val="00D26D3D"/>
    <w:rsid w:val="00D4127A"/>
    <w:rsid w:val="00DA7A59"/>
    <w:rsid w:val="00DD2CE0"/>
    <w:rsid w:val="00DF1306"/>
    <w:rsid w:val="00E155F1"/>
    <w:rsid w:val="00E15C0B"/>
    <w:rsid w:val="00E43586"/>
    <w:rsid w:val="00E45463"/>
    <w:rsid w:val="00E70598"/>
    <w:rsid w:val="00E92374"/>
    <w:rsid w:val="00EA0881"/>
    <w:rsid w:val="00EA55BE"/>
    <w:rsid w:val="00EB5D29"/>
    <w:rsid w:val="00ED037E"/>
    <w:rsid w:val="00ED2861"/>
    <w:rsid w:val="00EF3E4F"/>
    <w:rsid w:val="00F228A8"/>
    <w:rsid w:val="00F245AF"/>
    <w:rsid w:val="00F5249B"/>
    <w:rsid w:val="00F83212"/>
    <w:rsid w:val="00FB2B2B"/>
    <w:rsid w:val="00FC3531"/>
    <w:rsid w:val="00FE40A5"/>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B4612E"/>
  <w15:chartTrackingRefBased/>
  <w15:docId w15:val="{347B71E9-582B-4851-AAAE-DEB96EA5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58D"/>
    <w:pPr>
      <w:spacing w:after="0" w:line="240" w:lineRule="auto"/>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6058D"/>
    <w:pPr>
      <w:tabs>
        <w:tab w:val="center" w:pos="4320"/>
        <w:tab w:val="right" w:pos="8640"/>
      </w:tabs>
    </w:pPr>
  </w:style>
  <w:style w:type="character" w:customStyle="1" w:styleId="FooterChar">
    <w:name w:val="Footer Char"/>
    <w:basedOn w:val="DefaultParagraphFont"/>
    <w:link w:val="Footer"/>
    <w:uiPriority w:val="99"/>
    <w:rsid w:val="0046058D"/>
    <w:rPr>
      <w:rFonts w:ascii="Arial" w:eastAsia="Times New Roman" w:hAnsi="Arial" w:cs="Arial"/>
      <w:lang w:val="en-US"/>
    </w:rPr>
  </w:style>
  <w:style w:type="character" w:styleId="Hyperlink">
    <w:name w:val="Hyperlink"/>
    <w:basedOn w:val="DefaultParagraphFont"/>
    <w:uiPriority w:val="99"/>
    <w:unhideWhenUsed/>
    <w:rsid w:val="00E45463"/>
    <w:rPr>
      <w:color w:val="0563C1" w:themeColor="hyperlink"/>
      <w:u w:val="single"/>
    </w:rPr>
  </w:style>
  <w:style w:type="character" w:styleId="UnresolvedMention">
    <w:name w:val="Unresolved Mention"/>
    <w:basedOn w:val="DefaultParagraphFont"/>
    <w:uiPriority w:val="99"/>
    <w:semiHidden/>
    <w:unhideWhenUsed/>
    <w:rsid w:val="00E45463"/>
    <w:rPr>
      <w:color w:val="605E5C"/>
      <w:shd w:val="clear" w:color="auto" w:fill="E1DFDD"/>
    </w:rPr>
  </w:style>
  <w:style w:type="table" w:styleId="TableGrid">
    <w:name w:val="Table Grid"/>
    <w:basedOn w:val="TableNormal"/>
    <w:uiPriority w:val="59"/>
    <w:rsid w:val="00E45463"/>
    <w:pPr>
      <w:spacing w:after="0" w:line="240" w:lineRule="auto"/>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28EC"/>
    <w:pPr>
      <w:tabs>
        <w:tab w:val="center" w:pos="4680"/>
        <w:tab w:val="right" w:pos="9360"/>
      </w:tabs>
    </w:pPr>
  </w:style>
  <w:style w:type="character" w:customStyle="1" w:styleId="HeaderChar">
    <w:name w:val="Header Char"/>
    <w:basedOn w:val="DefaultParagraphFont"/>
    <w:link w:val="Header"/>
    <w:uiPriority w:val="99"/>
    <w:rsid w:val="007728EC"/>
    <w:rPr>
      <w:rFonts w:ascii="Arial" w:eastAsia="Times New Roman" w:hAnsi="Arial" w:cs="Arial"/>
      <w:lang w:val="en-US"/>
    </w:rPr>
  </w:style>
  <w:style w:type="character" w:styleId="Strong">
    <w:name w:val="Strong"/>
    <w:basedOn w:val="DefaultParagraphFont"/>
    <w:uiPriority w:val="22"/>
    <w:qFormat/>
    <w:rsid w:val="00B678C4"/>
    <w:rPr>
      <w:b/>
      <w:bCs/>
    </w:rPr>
  </w:style>
  <w:style w:type="paragraph" w:customStyle="1" w:styleId="Default">
    <w:name w:val="Default"/>
    <w:rsid w:val="007710F9"/>
    <w:pPr>
      <w:autoSpaceDE w:val="0"/>
      <w:autoSpaceDN w:val="0"/>
      <w:adjustRightInd w:val="0"/>
      <w:spacing w:after="0" w:line="240" w:lineRule="auto"/>
    </w:pPr>
    <w:rPr>
      <w:rFonts w:ascii="Arial" w:hAnsi="Arial" w:cs="Arial"/>
      <w:color w:val="000000"/>
    </w:rPr>
  </w:style>
  <w:style w:type="character" w:styleId="CommentReference">
    <w:name w:val="annotation reference"/>
    <w:basedOn w:val="DefaultParagraphFont"/>
    <w:uiPriority w:val="99"/>
    <w:semiHidden/>
    <w:unhideWhenUsed/>
    <w:rsid w:val="000A7D3F"/>
    <w:rPr>
      <w:sz w:val="16"/>
      <w:szCs w:val="16"/>
    </w:rPr>
  </w:style>
  <w:style w:type="paragraph" w:styleId="CommentText">
    <w:name w:val="annotation text"/>
    <w:basedOn w:val="Normal"/>
    <w:link w:val="CommentTextChar"/>
    <w:uiPriority w:val="99"/>
    <w:semiHidden/>
    <w:unhideWhenUsed/>
    <w:rsid w:val="000A7D3F"/>
    <w:rPr>
      <w:sz w:val="20"/>
      <w:szCs w:val="20"/>
    </w:rPr>
  </w:style>
  <w:style w:type="character" w:customStyle="1" w:styleId="CommentTextChar">
    <w:name w:val="Comment Text Char"/>
    <w:basedOn w:val="DefaultParagraphFont"/>
    <w:link w:val="CommentText"/>
    <w:uiPriority w:val="99"/>
    <w:semiHidden/>
    <w:rsid w:val="000A7D3F"/>
    <w:rPr>
      <w:rFonts w:ascii="Arial" w:eastAsia="Times New Roman"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0A7D3F"/>
    <w:rPr>
      <w:b/>
      <w:bCs/>
    </w:rPr>
  </w:style>
  <w:style w:type="character" w:customStyle="1" w:styleId="CommentSubjectChar">
    <w:name w:val="Comment Subject Char"/>
    <w:basedOn w:val="CommentTextChar"/>
    <w:link w:val="CommentSubject"/>
    <w:uiPriority w:val="99"/>
    <w:semiHidden/>
    <w:rsid w:val="000A7D3F"/>
    <w:rPr>
      <w:rFonts w:ascii="Arial" w:eastAsia="Times New Roman" w:hAnsi="Arial" w:cs="Arial"/>
      <w:b/>
      <w:bCs/>
      <w:sz w:val="20"/>
      <w:szCs w:val="20"/>
      <w:lang w:val="en-US"/>
    </w:rPr>
  </w:style>
  <w:style w:type="paragraph" w:styleId="BalloonText">
    <w:name w:val="Balloon Text"/>
    <w:basedOn w:val="Normal"/>
    <w:link w:val="BalloonTextChar"/>
    <w:uiPriority w:val="99"/>
    <w:semiHidden/>
    <w:unhideWhenUsed/>
    <w:rsid w:val="000A7D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D3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office@mcmaster.ca" TargetMode="External"/><Relationship Id="rId3" Type="http://schemas.openxmlformats.org/officeDocument/2006/relationships/webSettings" Target="webSettings.xml"/><Relationship Id="rId7" Type="http://schemas.openxmlformats.org/officeDocument/2006/relationships/hyperlink" Target="mailto:naisanim@mcmaster.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Mojan Samani</dc:creator>
  <cp:keywords/>
  <dc:description/>
  <cp:lastModifiedBy>Mojan Samani</cp:lastModifiedBy>
  <cp:revision>2</cp:revision>
  <cp:lastPrinted>2020-02-05T18:49:00Z</cp:lastPrinted>
  <dcterms:created xsi:type="dcterms:W3CDTF">2020-03-26T17:10:00Z</dcterms:created>
  <dcterms:modified xsi:type="dcterms:W3CDTF">2020-03-26T17:10:00Z</dcterms:modified>
</cp:coreProperties>
</file>